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eastAsia="黑体"/>
        </w:rPr>
      </w:pPr>
    </w:p>
    <w:p>
      <w:pPr>
        <w:spacing w:line="7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域名申请与续费操作指南</w:t>
      </w:r>
    </w:p>
    <w:p>
      <w:pPr>
        <w:ind w:firstLine="672" w:firstLineChars="200"/>
        <w:rPr>
          <w:rFonts w:hint="eastAsia"/>
        </w:rPr>
      </w:pPr>
    </w:p>
    <w:p>
      <w:pPr>
        <w:ind w:firstLine="672" w:firstLineChars="200"/>
        <w:rPr>
          <w:rFonts w:hint="eastAsia" w:ascii="黑体" w:eastAsia="黑体"/>
        </w:rPr>
      </w:pPr>
      <w:r>
        <w:rPr>
          <w:rFonts w:hint="eastAsia" w:ascii="黑体" w:eastAsia="黑体"/>
        </w:rPr>
        <w:t>一、域名申请</w:t>
      </w:r>
    </w:p>
    <w:p>
      <w:pPr>
        <w:ind w:firstLine="674" w:firstLineChars="200"/>
        <w:rPr>
          <w:rFonts w:hint="eastAsia" w:ascii="楷体_GB2312" w:eastAsia="楷体_GB2312"/>
          <w:b/>
        </w:rPr>
      </w:pPr>
      <w:r>
        <w:rPr>
          <w:rFonts w:hint="eastAsia" w:ascii="楷体_GB2312" w:eastAsia="楷体_GB2312"/>
          <w:b/>
        </w:rPr>
        <w:t>（一）登录系统。</w:t>
      </w:r>
    </w:p>
    <w:p>
      <w:pPr>
        <w:ind w:firstLine="672" w:firstLineChars="200"/>
        <w:rPr>
          <w:rFonts w:hint="eastAsia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1066165</wp:posOffset>
            </wp:positionH>
            <wp:positionV relativeFrom="paragraph">
              <wp:posOffset>755015</wp:posOffset>
            </wp:positionV>
            <wp:extent cx="1247140" cy="292735"/>
            <wp:effectExtent l="0" t="0" r="10160" b="12065"/>
            <wp:wrapSquare wrapText="bothSides"/>
            <wp:docPr id="1" name="图片框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框 106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访问政务和公益机构域名注册管理中心官网（http：//国家域名注册管理网.公益.cn或http：//www.conac.cn），点击右侧登录“网上名称注册管理系统”。已有账号的单位可用原账户直接登录。未进行注册的单位，请点击“新用户注册”按钮，进入注册页面（详见新用户注册流程）。如图1：</w:t>
      </w:r>
    </w:p>
    <w:p>
      <w:pPr>
        <w:spacing w:line="300" w:lineRule="exact"/>
        <w:ind w:firstLine="672" w:firstLineChars="200"/>
      </w:pPr>
    </w:p>
    <w:p>
      <w:pPr>
        <w:jc w:val="center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drawing>
          <wp:inline distT="0" distB="0" distL="114300" distR="114300">
            <wp:extent cx="4038600" cy="2798445"/>
            <wp:effectExtent l="0" t="0" r="0" b="1905"/>
            <wp:docPr id="2" name="图片 2" descr="火狐截图_2015-03-19T07-09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火狐截图_2015-03-19T07-09-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79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160" w:lineRule="exact"/>
        <w:jc w:val="center"/>
        <w:rPr>
          <w:rFonts w:hint="eastAsia" w:ascii="仿宋_GB2312" w:hAnsi="仿宋_GB2312" w:cs="仿宋_GB2312"/>
        </w:rPr>
      </w:pPr>
    </w:p>
    <w:p>
      <w:pPr>
        <w:jc w:val="center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（图1）</w:t>
      </w:r>
    </w:p>
    <w:p>
      <w:pPr>
        <w:spacing w:line="360" w:lineRule="exact"/>
        <w:ind w:firstLine="674" w:firstLineChars="200"/>
        <w:rPr>
          <w:rFonts w:hint="eastAsia" w:ascii="楷体_GB2312" w:hAnsi="仿宋_GB2312" w:eastAsia="楷体_GB2312" w:cs="仿宋_GB2312"/>
          <w:b/>
        </w:rPr>
      </w:pPr>
    </w:p>
    <w:p>
      <w:pPr>
        <w:ind w:firstLine="674" w:firstLineChars="200"/>
        <w:rPr>
          <w:rFonts w:hint="eastAsia" w:ascii="楷体_GB2312" w:hAnsi="仿宋_GB2312" w:eastAsia="楷体_GB2312" w:cs="仿宋_GB2312"/>
          <w:b/>
        </w:rPr>
      </w:pPr>
      <w:r>
        <w:rPr>
          <w:rFonts w:hint="eastAsia" w:ascii="楷体_GB2312" w:hAnsi="仿宋_GB2312" w:eastAsia="楷体_GB2312" w:cs="仿宋_GB2312"/>
          <w:b/>
        </w:rPr>
        <w:t>（二）新用户注册。</w:t>
      </w:r>
    </w:p>
    <w:p>
      <w:pPr>
        <w:ind w:firstLine="674" w:firstLineChars="200"/>
        <w:rPr>
          <w:rFonts w:hint="eastAsia"/>
          <w:b/>
        </w:rPr>
      </w:pPr>
      <w:r>
        <w:rPr>
          <w:rFonts w:hint="eastAsia"/>
          <w:b/>
        </w:rPr>
        <w:t>1.选择机构类型。</w:t>
      </w:r>
    </w:p>
    <w:p>
      <w:pPr>
        <w:ind w:firstLine="672" w:firstLineChars="200"/>
        <w:rPr>
          <w:rFonts w:hint="eastAsia"/>
        </w:rPr>
      </w:pPr>
      <w:r>
        <w:rPr>
          <w:rFonts w:hint="eastAsia"/>
        </w:rPr>
        <w:t>如图2：</w:t>
      </w:r>
    </w:p>
    <w:p>
      <w:pPr>
        <w:spacing w:line="300" w:lineRule="exact"/>
        <w:ind w:firstLine="672" w:firstLineChars="200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2422525" cy="1048385"/>
            <wp:effectExtent l="0" t="0" r="15875" b="18415"/>
            <wp:docPr id="3" name="图片 3" descr="火狐截图_2015-03-19T07-16-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火狐截图_2015-03-19T07-16-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rPr>
          <w:rFonts w:hint="eastAsia"/>
        </w:rPr>
        <w:t>（图2）</w:t>
      </w:r>
    </w:p>
    <w:p>
      <w:pPr>
        <w:ind w:firstLine="674" w:firstLineChars="200"/>
        <w:rPr>
          <w:rFonts w:hint="eastAsia"/>
          <w:b/>
        </w:rPr>
      </w:pPr>
      <w:r>
        <w:rPr>
          <w:rFonts w:hint="eastAsia"/>
          <w:b/>
        </w:rPr>
        <w:t>2.填写注册信息。</w:t>
      </w:r>
    </w:p>
    <w:p>
      <w:pPr>
        <w:ind w:firstLine="672" w:firstLineChars="200"/>
        <w:rPr>
          <w:rFonts w:hint="eastAsia"/>
        </w:rPr>
      </w:pPr>
      <w:r>
        <w:rPr>
          <w:rFonts w:hint="eastAsia"/>
        </w:rPr>
        <w:t>依照页面提示，填写注册单位信息、注册人信息，设置登陆密码，完成后点击</w:t>
      </w:r>
      <w:r>
        <w:drawing>
          <wp:inline distT="0" distB="0" distL="114300" distR="114300">
            <wp:extent cx="1485900" cy="2095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按钮，提交用户注册资料。如图3：</w:t>
      </w:r>
    </w:p>
    <w:p>
      <w:pPr>
        <w:spacing w:line="200" w:lineRule="exact"/>
        <w:ind w:firstLine="672" w:firstLineChars="200"/>
        <w:rPr>
          <w:rFonts w:hint="eastAsia"/>
        </w:rPr>
      </w:pPr>
    </w:p>
    <w:p>
      <w:pPr>
        <w:ind w:firstLine="672"/>
        <w:jc w:val="center"/>
        <w:rPr>
          <w:rFonts w:hint="eastAsia" w:ascii="仿宋_GB2312" w:hAnsi="仿宋_GB2312" w:cs="仿宋_GB2312"/>
        </w:rPr>
      </w:pPr>
      <w:r>
        <w:drawing>
          <wp:inline distT="0" distB="0" distL="114300" distR="114300">
            <wp:extent cx="3330575" cy="3416300"/>
            <wp:effectExtent l="0" t="0" r="3175" b="12700"/>
            <wp:docPr id="5" name="图片 5" descr="火狐截图_2015-03-19T07-26-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火狐截图_2015-03-19T07-26-4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rPr>
          <w:rFonts w:hint="eastAsia"/>
        </w:rPr>
        <w:t>（图3）</w:t>
      </w:r>
    </w:p>
    <w:p>
      <w:pPr>
        <w:ind w:firstLine="674" w:firstLineChars="200"/>
        <w:rPr>
          <w:rFonts w:hint="eastAsia"/>
          <w:b/>
        </w:rPr>
      </w:pPr>
      <w:r>
        <w:rPr>
          <w:rFonts w:hint="eastAsia"/>
          <w:b/>
        </w:rPr>
        <w:t>3.注册成功。</w:t>
      </w:r>
    </w:p>
    <w:p>
      <w:pPr>
        <w:ind w:firstLine="652" w:firstLineChars="200"/>
        <w:rPr>
          <w:rFonts w:hint="eastAsia"/>
          <w:spacing w:val="-5"/>
        </w:rPr>
      </w:pPr>
      <w:r>
        <w:rPr>
          <w:rFonts w:hint="eastAsia"/>
          <w:spacing w:val="-5"/>
        </w:rPr>
        <w:t>成功提交后，系统将自动分配用户账号，</w:t>
      </w:r>
      <w:r>
        <w:rPr>
          <w:rFonts w:hint="eastAsia"/>
          <w:b/>
          <w:spacing w:val="-5"/>
        </w:rPr>
        <w:t>请注意保存，</w:t>
      </w:r>
      <w:r>
        <w:rPr>
          <w:rFonts w:hint="eastAsia"/>
          <w:spacing w:val="-5"/>
        </w:rPr>
        <w:t>点击“下一步”进入域名注册管理系统进行域名申请。如图4：</w:t>
      </w:r>
    </w:p>
    <w:p>
      <w:pPr>
        <w:spacing w:line="200" w:lineRule="exact"/>
        <w:ind w:firstLine="672" w:firstLineChars="200"/>
        <w:rPr>
          <w:rFonts w:hint="eastAsia"/>
        </w:rPr>
      </w:pPr>
    </w:p>
    <w:p>
      <w:pPr>
        <w:jc w:val="center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drawing>
          <wp:inline distT="0" distB="0" distL="114300" distR="114300">
            <wp:extent cx="5267325" cy="3312160"/>
            <wp:effectExtent l="0" t="0" r="9525" b="2540"/>
            <wp:docPr id="6" name="图片 6" descr="QQ截图20150319154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截图2015031915445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31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rPr>
          <w:rFonts w:hint="eastAsia"/>
        </w:rPr>
        <w:t>（图4）</w:t>
      </w:r>
    </w:p>
    <w:p>
      <w:pPr>
        <w:spacing w:line="300" w:lineRule="exact"/>
        <w:rPr>
          <w:rFonts w:hint="eastAsia" w:ascii="仿宋_GB2312" w:hAnsi="仿宋_GB2312" w:cs="仿宋_GB2312"/>
        </w:rPr>
      </w:pPr>
    </w:p>
    <w:p>
      <w:pPr>
        <w:ind w:firstLine="674" w:firstLineChars="200"/>
        <w:rPr>
          <w:rFonts w:hint="eastAsia" w:ascii="楷体_GB2312" w:eastAsia="楷体_GB2312"/>
          <w:b/>
        </w:rPr>
      </w:pPr>
      <w:r>
        <w:rPr>
          <w:rFonts w:hint="eastAsia" w:ascii="楷体_GB2312" w:eastAsia="楷体_GB2312"/>
          <w:b/>
        </w:rPr>
        <w:t>（三）申请域名。</w:t>
      </w:r>
    </w:p>
    <w:p>
      <w:pPr>
        <w:ind w:firstLine="672" w:firstLineChars="200"/>
        <w:rPr>
          <w:rFonts w:hint="eastAsia"/>
        </w:rPr>
      </w:pPr>
      <w:r>
        <w:rPr>
          <w:rFonts w:hint="eastAsia"/>
        </w:rPr>
        <w:t>1.点击主菜单中的“网上名称管理”中的“域名申请”，进入域名申请界面，填写要申请的域名，然后点击“提交域名申请”</w:t>
      </w:r>
      <w:r>
        <w:rPr>
          <w:rFonts w:hint="eastAsia"/>
          <w:b/>
        </w:rPr>
        <w:t>（注意：所申请的域名要符合《党政机关、事业单位和社会组织网上名称管理暂行办法》有关要求）。</w:t>
      </w:r>
      <w:r>
        <w:rPr>
          <w:rFonts w:hint="eastAsia"/>
        </w:rPr>
        <w:t>如图5：</w:t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4349750" cy="2879725"/>
            <wp:effectExtent l="0" t="0" r="12700" b="15875"/>
            <wp:docPr id="7" name="图片 7" descr="火狐截图_2015-03-19T07-47-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火狐截图_2015-03-19T07-47-3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9750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rPr>
          <w:rFonts w:hint="eastAsia"/>
        </w:rPr>
        <w:t>（图5）</w:t>
      </w:r>
    </w:p>
    <w:p>
      <w:pPr>
        <w:spacing w:line="280" w:lineRule="exact"/>
        <w:ind w:firstLine="672" w:firstLineChars="200"/>
        <w:rPr>
          <w:rFonts w:hint="eastAsia"/>
        </w:rPr>
      </w:pPr>
    </w:p>
    <w:p>
      <w:pPr>
        <w:ind w:firstLine="672" w:firstLineChars="200"/>
        <w:rPr>
          <w:rFonts w:hint="eastAsia"/>
        </w:rPr>
      </w:pPr>
      <w:r>
        <w:rPr>
          <w:rFonts w:hint="eastAsia"/>
        </w:rPr>
        <w:t>2.选择注册年限、域名注册联系人及主机信息（注：年限选择1年）。如图6：</w:t>
      </w:r>
    </w:p>
    <w:p>
      <w:pPr>
        <w:spacing w:line="300" w:lineRule="exact"/>
        <w:ind w:firstLine="672" w:firstLineChars="200"/>
        <w:rPr>
          <w:rFonts w:hint="eastAsia"/>
        </w:rPr>
      </w:pP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5266690" cy="3024505"/>
            <wp:effectExtent l="0" t="0" r="10160" b="4445"/>
            <wp:docPr id="8" name="图片 8" descr="火狐截图_2015-03-19T07-50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火狐截图_2015-03-19T07-50-1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02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（图6）</w:t>
      </w:r>
    </w:p>
    <w:p>
      <w:pPr>
        <w:ind w:firstLine="672" w:firstLineChars="200"/>
        <w:rPr>
          <w:rFonts w:hint="eastAsia"/>
        </w:rPr>
      </w:pPr>
      <w:r>
        <w:rPr>
          <w:rFonts w:hint="eastAsia"/>
        </w:rPr>
        <w:t>3.全部填写完成后，点击“提交注册申请”按钮，所申请的域名提交至省编办审核。如图7：</w:t>
      </w:r>
    </w:p>
    <w:p>
      <w:pPr>
        <w:spacing w:line="300" w:lineRule="exact"/>
        <w:ind w:firstLine="672" w:firstLineChars="200"/>
        <w:rPr>
          <w:rFonts w:hint="eastAsia"/>
        </w:rPr>
      </w:pPr>
    </w:p>
    <w:p>
      <w:pPr>
        <w:ind w:firstLine="672"/>
        <w:jc w:val="center"/>
        <w:rPr>
          <w:rFonts w:hint="eastAsia"/>
        </w:rPr>
      </w:pPr>
      <w:r>
        <w:drawing>
          <wp:inline distT="0" distB="0" distL="114300" distR="114300">
            <wp:extent cx="4638675" cy="1238250"/>
            <wp:effectExtent l="0" t="0" r="9525" b="0"/>
            <wp:docPr id="9" name="图片 9" descr="火狐截图_2015-03-19T07-56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火狐截图_2015-03-19T07-56-2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rPr>
          <w:rFonts w:hint="eastAsia"/>
        </w:rPr>
        <w:t>（图7）</w:t>
      </w:r>
    </w:p>
    <w:p>
      <w:pPr>
        <w:ind w:firstLine="672" w:firstLineChars="200"/>
        <w:rPr>
          <w:rFonts w:hint="eastAsia" w:ascii="黑体" w:eastAsia="黑体"/>
        </w:rPr>
      </w:pPr>
      <w:r>
        <w:rPr>
          <w:rFonts w:hint="eastAsia" w:ascii="黑体" w:eastAsia="黑体"/>
        </w:rPr>
        <w:t>二、域名续费申请</w:t>
      </w:r>
    </w:p>
    <w:p>
      <w:pPr>
        <w:ind w:firstLine="672" w:firstLineChars="200"/>
        <w:rPr>
          <w:rFonts w:hint="eastAsia"/>
        </w:rPr>
      </w:pPr>
      <w:r>
        <w:rPr>
          <w:rFonts w:hint="eastAsia"/>
        </w:rPr>
        <w:t>（一）登录网上名称注册管理系统（shenbao.conac.cn）。已有账号的单位可用原账户直接登录。未进行注册的单位，请点击“新用户注册”按钮，进入注册页面（详见新用户注册流程）。</w:t>
      </w:r>
    </w:p>
    <w:p>
      <w:pPr>
        <w:ind w:firstLine="672" w:firstLineChars="200"/>
        <w:rPr>
          <w:rFonts w:hint="eastAsia"/>
        </w:rPr>
      </w:pPr>
      <w:r>
        <w:rPr>
          <w:rFonts w:hint="eastAsia"/>
        </w:rPr>
        <w:t>（二）点击“网上名称管理”中的“域名业务管理”，在“我的域名”标签下，查看有效域名。如图8：</w:t>
      </w:r>
    </w:p>
    <w:p>
      <w:pPr>
        <w:spacing w:line="300" w:lineRule="exact"/>
        <w:ind w:firstLine="672" w:firstLineChars="200"/>
        <w:rPr>
          <w:rFonts w:hint="eastAsia"/>
        </w:rPr>
      </w:pP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5028565" cy="2273935"/>
            <wp:effectExtent l="0" t="0" r="635" b="12065"/>
            <wp:docPr id="10" name="图片 10" descr="火狐截图_2015-03-19T08-06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火狐截图_2015-03-19T08-06-0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8565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rPr>
          <w:rFonts w:hint="eastAsia"/>
        </w:rPr>
        <w:t>（图8）</w:t>
      </w:r>
    </w:p>
    <w:p>
      <w:pPr>
        <w:ind w:firstLine="672" w:firstLineChars="200"/>
        <w:rPr>
          <w:rFonts w:hint="eastAsia"/>
        </w:rPr>
      </w:pPr>
      <w:r>
        <w:rPr>
          <w:rFonts w:hint="eastAsia"/>
        </w:rPr>
        <w:t>（三）勾选需续费的域名，点击“续费”按钮。如图9：</w:t>
      </w:r>
    </w:p>
    <w:p>
      <w:pPr>
        <w:spacing w:line="300" w:lineRule="exact"/>
        <w:ind w:firstLine="672" w:firstLineChars="200"/>
        <w:rPr>
          <w:rFonts w:hint="eastAsia"/>
        </w:rPr>
      </w:pP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5274310" cy="2547620"/>
            <wp:effectExtent l="0" t="0" r="2540" b="5080"/>
            <wp:docPr id="11" name="图片 11" descr="火狐截图_2015-03-19T08-0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火狐截图_2015-03-19T08-09-0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rPr>
          <w:rFonts w:hint="eastAsia"/>
        </w:rPr>
        <w:t>（图9）</w:t>
      </w:r>
    </w:p>
    <w:p>
      <w:pPr>
        <w:ind w:firstLine="672" w:firstLineChars="200"/>
        <w:rPr>
          <w:rFonts w:hint="eastAsia"/>
        </w:rPr>
      </w:pPr>
      <w:r>
        <w:rPr>
          <w:rFonts w:hint="eastAsia"/>
        </w:rPr>
        <w:t>（四）选择续费年限，点击“提交续费申请”。如图10：</w:t>
      </w:r>
    </w:p>
    <w:p>
      <w:pPr>
        <w:spacing w:line="300" w:lineRule="exact"/>
        <w:ind w:firstLine="672" w:firstLineChars="200"/>
        <w:rPr>
          <w:rFonts w:hint="eastAsia"/>
        </w:rPr>
      </w:pPr>
    </w:p>
    <w:p>
      <w:pPr>
        <w:jc w:val="center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drawing>
          <wp:inline distT="0" distB="0" distL="114300" distR="114300">
            <wp:extent cx="5269865" cy="2066290"/>
            <wp:effectExtent l="0" t="0" r="6985" b="10160"/>
            <wp:docPr id="12" name="图片 12" descr="3333333333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3333333333333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>（图10）</w:t>
      </w:r>
    </w:p>
    <w:p>
      <w:pPr/>
      <w:bookmarkStart w:id="0" w:name="_GoBack"/>
      <w:bookmarkEnd w:id="0"/>
    </w:p>
    <w:sectPr>
      <w:footerReference r:id="rId3" w:type="default"/>
      <w:pgSz w:w="11906" w:h="16838"/>
      <w:pgMar w:top="2211" w:right="1588" w:bottom="1871" w:left="1588" w:header="851" w:footer="1474" w:gutter="0"/>
      <w:cols w:space="720" w:num="1"/>
      <w:docGrid w:type="linesAndChars" w:linePitch="579" w:charSpace="6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30"/>
        <w:szCs w:val="30"/>
      </w:rPr>
    </w:pPr>
    <w:r>
      <w:rPr>
        <w:rStyle w:val="4"/>
        <w:rFonts w:hint="eastAsia"/>
        <w:sz w:val="30"/>
        <w:szCs w:val="30"/>
      </w:rPr>
      <w:t>—</w:t>
    </w:r>
    <w:r>
      <w:rPr>
        <w:rStyle w:val="4"/>
        <w:rFonts w:hint="eastAsia"/>
        <w:spacing w:val="30"/>
        <w:sz w:val="28"/>
        <w:szCs w:val="28"/>
      </w:rPr>
      <w:t xml:space="preserve"> 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  <w:lang w:val="zh-CN" w:eastAsia="zh-CN"/>
      </w:rPr>
      <w:t>3</w:t>
    </w:r>
    <w:r>
      <w:rPr>
        <w:rStyle w:val="4"/>
        <w:sz w:val="28"/>
        <w:szCs w:val="28"/>
      </w:rPr>
      <w:fldChar w:fldCharType="end"/>
    </w:r>
    <w:r>
      <w:rPr>
        <w:rStyle w:val="4"/>
        <w:rFonts w:hint="eastAsia"/>
        <w:spacing w:val="30"/>
        <w:sz w:val="28"/>
        <w:szCs w:val="28"/>
      </w:rPr>
      <w:t xml:space="preserve"> </w:t>
    </w:r>
    <w:r>
      <w:rPr>
        <w:rStyle w:val="4"/>
        <w:rFonts w:hint="eastAsia"/>
        <w:sz w:val="30"/>
        <w:szCs w:val="30"/>
      </w:rPr>
      <w:t>—</w:t>
    </w:r>
  </w:p>
  <w:p>
    <w:pPr>
      <w:pStyle w:val="2"/>
      <w:ind w:right="360" w:firstLine="360"/>
      <w:rPr>
        <w:rFonts w:hint="eastAsia"/>
        <w:szCs w:val="3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471BA"/>
    <w:rsid w:val="49C471BA"/>
    <w:rsid w:val="615F7215"/>
    <w:rsid w:val="6C790C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2016-02-22T01:37:00Z</dcterms:created>
  <dc:creator>吴杰</dc:creator>
  <cp:lastModifiedBy>Administrator</cp:lastModifiedBy>
  <dcterms:modified xsi:type="dcterms:W3CDTF">2016-02-29T01:27:15Z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