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仿宋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hAnsi="仿宋" w:eastAsia="方正小标宋简体"/>
          <w:sz w:val="44"/>
          <w:szCs w:val="44"/>
        </w:rPr>
        <w:t>机关网上赋码平台用户端操作</w:t>
      </w:r>
      <w:r>
        <w:rPr>
          <w:rFonts w:hint="eastAsia" w:ascii="方正小标宋简体" w:hAnsi="仿宋" w:eastAsia="方正小标宋简体"/>
          <w:sz w:val="44"/>
          <w:szCs w:val="44"/>
          <w:lang w:eastAsia="zh-CN"/>
        </w:rPr>
        <w:t>流程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黑体" w:hAnsi="黑体" w:eastAsia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机关网上赋码平台基本介绍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中央编办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“机关赋码和事业单位登记管理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（网址：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https://gjsy.scopsr.gov.cn/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)包括“通知公告”“政策法规”、“技术服务”“年度报告”四个栏目。首页左列置“事业单位法人信息查询”“机关用户服务”“事业单位用户服务”三个栏目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）。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</w:p>
    <w:p>
      <w:pPr>
        <w:spacing w:line="560" w:lineRule="exact"/>
        <w:ind w:firstLine="66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354330</wp:posOffset>
            </wp:positionV>
            <wp:extent cx="5390515" cy="3437255"/>
            <wp:effectExtent l="0" t="0" r="635" b="10795"/>
            <wp:wrapTight wrapText="bothSides">
              <wp:wrapPolygon>
                <wp:start x="0" y="0"/>
                <wp:lineTo x="0" y="21428"/>
                <wp:lineTo x="21526" y="21428"/>
                <wp:lineTo x="21526" y="0"/>
                <wp:lineTo x="0" y="0"/>
              </wp:wrapPolygon>
            </wp:wrapTight>
            <wp:docPr id="9" name="图片 9" descr="C:\Users\lenovo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</w:pPr>
    </w:p>
    <w:p>
      <w:pPr>
        <w:pStyle w:val="3"/>
        <w:ind w:firstLine="1680" w:firstLineChars="7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机关赋码和事业单位登记管理</w:t>
      </w:r>
      <w:r>
        <w:rPr>
          <w:rFonts w:hint="eastAsia" w:ascii="仿宋" w:hAnsi="仿宋" w:eastAsia="仿宋"/>
          <w:sz w:val="24"/>
          <w:szCs w:val="24"/>
          <w:lang w:eastAsia="zh-CN"/>
        </w:rPr>
        <w:t>平台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办理机关赋码业务，可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“机关用户服务”</w:t>
      </w:r>
      <w:r>
        <w:rPr>
          <w:rFonts w:hint="eastAsia" w:ascii="仿宋" w:hAnsi="仿宋" w:eastAsia="仿宋"/>
          <w:sz w:val="32"/>
          <w:szCs w:val="32"/>
        </w:rPr>
        <w:t>专栏进入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界面</w:t>
      </w:r>
      <w:r>
        <w:rPr>
          <w:rFonts w:hint="eastAsia" w:ascii="仿宋" w:hAnsi="仿宋" w:eastAsia="仿宋"/>
          <w:sz w:val="32"/>
          <w:szCs w:val="32"/>
          <w:lang w:eastAsia="zh-CN"/>
        </w:rPr>
        <w:t>从上至下</w:t>
      </w:r>
      <w:r>
        <w:rPr>
          <w:rFonts w:hint="eastAsia" w:ascii="仿宋" w:hAnsi="仿宋" w:eastAsia="仿宋"/>
          <w:sz w:val="32"/>
          <w:szCs w:val="32"/>
        </w:rPr>
        <w:t>显示“用户登录”</w:t>
      </w:r>
      <w:r>
        <w:rPr>
          <w:rFonts w:hint="eastAsia" w:ascii="仿宋" w:hAnsi="仿宋" w:eastAsia="仿宋"/>
          <w:sz w:val="32"/>
          <w:szCs w:val="32"/>
          <w:lang w:eastAsia="zh-CN"/>
        </w:rPr>
        <w:t>“格式文本下载”</w:t>
      </w:r>
      <w:r>
        <w:rPr>
          <w:rFonts w:hint="eastAsia" w:ascii="仿宋" w:hAnsi="仿宋" w:eastAsia="仿宋"/>
          <w:sz w:val="32"/>
          <w:szCs w:val="32"/>
        </w:rPr>
        <w:t>和“服务指南”</w:t>
      </w:r>
      <w:r>
        <w:rPr>
          <w:rFonts w:hint="eastAsia" w:ascii="仿宋" w:hAnsi="仿宋" w:eastAsia="仿宋"/>
          <w:sz w:val="32"/>
          <w:szCs w:val="32"/>
          <w:lang w:eastAsia="zh-CN"/>
        </w:rPr>
        <w:t>三个</w:t>
      </w:r>
      <w:r>
        <w:rPr>
          <w:rFonts w:hint="eastAsia" w:ascii="仿宋" w:hAnsi="仿宋" w:eastAsia="仿宋"/>
          <w:sz w:val="32"/>
          <w:szCs w:val="32"/>
        </w:rPr>
        <w:t>栏</w:t>
      </w:r>
      <w:r>
        <w:rPr>
          <w:rFonts w:hint="eastAsia" w:ascii="仿宋" w:hAnsi="仿宋" w:eastAsia="仿宋"/>
          <w:sz w:val="32"/>
          <w:szCs w:val="32"/>
          <w:lang w:eastAsia="zh-CN"/>
        </w:rPr>
        <w:t>目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302895</wp:posOffset>
            </wp:positionV>
            <wp:extent cx="5211445" cy="2905125"/>
            <wp:effectExtent l="0" t="0" r="8255" b="9525"/>
            <wp:wrapTopAndBottom/>
            <wp:docPr id="14" name="图片 10" descr="C:\Users\lenovo\Desktop\WXWorkLocal_17340531661479.pngWXWorkLocal_1734053166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C:\Users\lenovo\Desktop\WXWorkLocal_17340531661479.pngWXWorkLocal_173405316614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</w:p>
    <w:p>
      <w:pPr>
        <w:pStyle w:val="3"/>
        <w:ind w:firstLine="2160" w:firstLineChars="9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附图2用户登录</w:t>
      </w:r>
      <w:r>
        <w:rPr>
          <w:rFonts w:hint="eastAsia" w:ascii="仿宋" w:hAnsi="仿宋" w:eastAsia="仿宋"/>
          <w:sz w:val="24"/>
          <w:szCs w:val="24"/>
          <w:lang w:eastAsia="zh-CN"/>
        </w:rPr>
        <w:t>、格式文本下载</w:t>
      </w:r>
      <w:r>
        <w:rPr>
          <w:rFonts w:hint="eastAsia" w:ascii="仿宋" w:hAnsi="仿宋" w:eastAsia="仿宋"/>
          <w:sz w:val="24"/>
          <w:szCs w:val="24"/>
        </w:rPr>
        <w:t>和服务指南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“用户登录”</w:t>
      </w:r>
      <w:r>
        <w:rPr>
          <w:rFonts w:hint="eastAsia" w:ascii="仿宋" w:hAnsi="仿宋" w:eastAsia="仿宋"/>
          <w:sz w:val="32"/>
          <w:szCs w:val="32"/>
          <w:lang w:eastAsia="zh-CN"/>
        </w:rPr>
        <w:t>包括</w:t>
      </w:r>
      <w:r>
        <w:rPr>
          <w:rFonts w:hint="eastAsia" w:ascii="仿宋" w:hAnsi="仿宋" w:eastAsia="仿宋"/>
          <w:sz w:val="32"/>
          <w:szCs w:val="32"/>
        </w:rPr>
        <w:t>申请初领、申请变更、申请补领、证书延期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</w:rPr>
        <w:t>申请换领、申请撤销6个</w:t>
      </w:r>
      <w:r>
        <w:rPr>
          <w:rFonts w:hint="eastAsia" w:ascii="仿宋" w:hAnsi="仿宋" w:eastAsia="仿宋"/>
          <w:sz w:val="32"/>
          <w:szCs w:val="32"/>
          <w:lang w:eastAsia="zh-CN"/>
        </w:rPr>
        <w:t>业务办理按钮，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点击进入即可办理相应业务</w:t>
      </w:r>
      <w:r>
        <w:rPr>
          <w:rFonts w:hint="eastAsia" w:ascii="仿宋" w:hAnsi="仿宋" w:eastAsia="仿宋"/>
          <w:sz w:val="32"/>
          <w:szCs w:val="32"/>
        </w:rPr>
        <w:t>。点击“申请初领”或“证书延期”，系统提示“需要现场办理”；点击“变更申请”“补领申请”“换领申请”“撤销申请”，弹出登录对话框，登录后在线办理。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“格式文本下载”栏包括《机关网上赋码系统登录二维码图片申领表》。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“服务指南”左侧纵向有申请初领、申请变更、申请补领、申请换领、申请撤销、证书延期6个申办事项，横向对应每个申办事项，分别有受理范围及条件、办理流程、申请材料、表格下载、联系电话及其他等5项内容。</w:t>
      </w:r>
      <w:r>
        <w:rPr>
          <w:rFonts w:hint="eastAsia" w:ascii="仿宋" w:hAnsi="仿宋" w:eastAsia="仿宋"/>
          <w:sz w:val="32"/>
          <w:szCs w:val="32"/>
          <w:lang w:eastAsia="zh-CN"/>
        </w:rPr>
        <w:t>点击相应图标即可查看对应的指南内容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pStyle w:val="3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189865</wp:posOffset>
            </wp:positionV>
            <wp:extent cx="5197475" cy="3324225"/>
            <wp:effectExtent l="0" t="0" r="3175" b="9525"/>
            <wp:wrapTopAndBottom/>
            <wp:docPr id="17" name="图片 11" descr="C:\Users\lenovo\Desktop\WXWorkLocal_17340540586963.pngWXWorkLocal_1734054058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lenovo\Desktop\WXWorkLocal_17340540586963.pngWXWorkLocal_173405405869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  <w:lang w:eastAsia="zh-CN"/>
        </w:rPr>
        <w:t>栏目目录</w:t>
      </w:r>
    </w:p>
    <w:p/>
    <w:p>
      <w:pPr>
        <w:spacing w:line="56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 xml:space="preserve">   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领取登录二维码图片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登录二维码图片（见附图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）由</w:t>
      </w:r>
      <w:r>
        <w:rPr>
          <w:rFonts w:hint="eastAsia" w:ascii="仿宋" w:hAnsi="仿宋" w:eastAsia="仿宋"/>
          <w:sz w:val="32"/>
          <w:szCs w:val="32"/>
          <w:lang w:eastAsia="zh-CN"/>
        </w:rPr>
        <w:t>登记管理机关</w:t>
      </w:r>
      <w:r>
        <w:rPr>
          <w:rFonts w:hint="eastAsia" w:ascii="仿宋" w:hAnsi="仿宋" w:eastAsia="仿宋"/>
          <w:sz w:val="32"/>
          <w:szCs w:val="32"/>
        </w:rPr>
        <w:t>发放给</w:t>
      </w:r>
      <w:r>
        <w:rPr>
          <w:rFonts w:hint="eastAsia" w:ascii="仿宋" w:hAnsi="仿宋" w:eastAsia="仿宋"/>
          <w:sz w:val="32"/>
          <w:szCs w:val="32"/>
          <w:lang w:eastAsia="zh-CN"/>
        </w:rPr>
        <w:t>机关群团</w:t>
      </w:r>
      <w:r>
        <w:rPr>
          <w:rFonts w:hint="eastAsia" w:ascii="仿宋" w:hAnsi="仿宋" w:eastAsia="仿宋"/>
          <w:sz w:val="32"/>
          <w:szCs w:val="32"/>
        </w:rPr>
        <w:t>用户，用作登录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中央编办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“机关赋码和事业单位登记管理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 xml:space="preserve">的“钥匙”。 </w:t>
      </w:r>
      <w:r>
        <w:rPr>
          <w:rFonts w:hint="eastAsia" w:ascii="仿宋" w:hAnsi="仿宋" w:eastAsia="仿宋"/>
          <w:sz w:val="32"/>
          <w:szCs w:val="32"/>
          <w:lang w:eastAsia="zh-CN"/>
        </w:rPr>
        <w:t>线上办理业务，需提前领取登录二维码图片方可办理（初领</w:t>
      </w:r>
      <w:r>
        <w:rPr>
          <w:rFonts w:hint="eastAsia" w:ascii="仿宋" w:hAnsi="仿宋" w:eastAsia="仿宋"/>
          <w:sz w:val="32"/>
          <w:szCs w:val="32"/>
        </w:rPr>
        <w:t>证书</w:t>
      </w:r>
      <w:r>
        <w:rPr>
          <w:rFonts w:hint="eastAsia" w:ascii="仿宋" w:hAnsi="仿宋" w:eastAsia="仿宋"/>
          <w:sz w:val="32"/>
          <w:szCs w:val="32"/>
          <w:lang w:eastAsia="zh-CN"/>
        </w:rPr>
        <w:t>和证书延期除外）。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191770</wp:posOffset>
            </wp:positionV>
            <wp:extent cx="1943100" cy="1914525"/>
            <wp:effectExtent l="0" t="0" r="0" b="9525"/>
            <wp:wrapTopAndBottom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登录二维码图片</w:t>
      </w:r>
    </w:p>
    <w:p/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</w:t>
      </w:r>
      <w:r>
        <w:rPr>
          <w:rFonts w:hint="eastAsia" w:ascii="仿宋" w:hAnsi="仿宋" w:eastAsia="仿宋"/>
          <w:sz w:val="32"/>
          <w:szCs w:val="32"/>
          <w:lang w:eastAsia="zh-CN"/>
        </w:rPr>
        <w:t>领</w:t>
      </w:r>
      <w:r>
        <w:rPr>
          <w:rFonts w:hint="eastAsia" w:ascii="仿宋" w:hAnsi="仿宋" w:eastAsia="仿宋"/>
          <w:sz w:val="32"/>
          <w:szCs w:val="32"/>
        </w:rPr>
        <w:t>登录二维码图片</w:t>
      </w:r>
      <w:r>
        <w:rPr>
          <w:rFonts w:hint="eastAsia" w:ascii="仿宋" w:hAnsi="仿宋" w:eastAsia="仿宋"/>
          <w:sz w:val="32"/>
          <w:szCs w:val="32"/>
          <w:lang w:eastAsia="zh-CN"/>
        </w:rPr>
        <w:t>，需填写“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登录二维码图片申领表”。</w:t>
      </w:r>
      <w:r>
        <w:rPr>
          <w:rFonts w:hint="eastAsia" w:ascii="仿宋" w:hAnsi="仿宋" w:eastAsia="仿宋"/>
          <w:sz w:val="32"/>
          <w:szCs w:val="32"/>
          <w:lang w:eastAsia="zh-CN"/>
        </w:rPr>
        <w:t>中央编办事登系统“机关用户”“格式文本下载”</w:t>
      </w:r>
      <w:r>
        <w:rPr>
          <w:rFonts w:hint="eastAsia" w:ascii="仿宋" w:hAnsi="仿宋" w:eastAsia="仿宋"/>
          <w:sz w:val="32"/>
          <w:szCs w:val="32"/>
        </w:rPr>
        <w:t>专栏</w:t>
      </w:r>
      <w:r>
        <w:rPr>
          <w:rFonts w:hint="eastAsia" w:ascii="仿宋" w:hAnsi="仿宋" w:eastAsia="仿宋"/>
          <w:sz w:val="32"/>
          <w:szCs w:val="32"/>
          <w:lang w:eastAsia="zh-CN"/>
        </w:rPr>
        <w:t>中的《机关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网上赋码系统登录二维码图片申领表</w:t>
      </w:r>
      <w:r>
        <w:rPr>
          <w:rFonts w:hint="eastAsia" w:ascii="仿宋" w:hAnsi="仿宋" w:eastAsia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适用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中央编办事业单位登记管理局赋码的机关群团。我省市、县事业单位登记管理机关可参照《广东省省直</w:t>
      </w:r>
      <w:r>
        <w:rPr>
          <w:rFonts w:hint="eastAsia" w:ascii="仿宋" w:hAnsi="仿宋" w:eastAsia="仿宋"/>
          <w:sz w:val="32"/>
          <w:szCs w:val="32"/>
          <w:lang w:eastAsia="zh-CN"/>
        </w:rPr>
        <w:t>机关群团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登录二维码图片申领表》</w:t>
      </w:r>
      <w:r>
        <w:rPr>
          <w:rFonts w:hint="eastAsia" w:ascii="仿宋" w:hAnsi="仿宋" w:eastAsia="仿宋"/>
          <w:sz w:val="32"/>
          <w:szCs w:val="32"/>
          <w:lang w:eastAsia="zh-CN"/>
        </w:rPr>
        <w:t>，结合发放方式，制定适用表格发给赋码机关群团填写。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《广东省省直</w:t>
      </w:r>
      <w:r>
        <w:rPr>
          <w:rFonts w:hint="eastAsia" w:ascii="仿宋" w:hAnsi="仿宋" w:eastAsia="仿宋"/>
          <w:sz w:val="32"/>
          <w:szCs w:val="32"/>
          <w:lang w:eastAsia="zh-CN"/>
        </w:rPr>
        <w:t>机关群团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登录二维码图片申领表》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可在“广东省机构编制网”“事业单位登记管理公告公示”栏目下载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102860" cy="3663950"/>
            <wp:effectExtent l="0" t="0" r="2540" b="12700"/>
            <wp:docPr id="5" name="图片 5" descr="screen_shot_173520644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_shot_17352064406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920" w:firstLineChars="8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5“</w:t>
      </w:r>
      <w:r>
        <w:rPr>
          <w:rFonts w:hint="eastAsia" w:ascii="仿宋" w:hAnsi="仿宋" w:eastAsia="仿宋"/>
          <w:sz w:val="24"/>
          <w:szCs w:val="24"/>
          <w:lang w:eastAsia="zh-CN"/>
        </w:rPr>
        <w:t>格式文本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”专栏表格下载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tbl>
      <w:tblPr>
        <w:tblStyle w:val="9"/>
        <w:tblW w:w="75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0"/>
        <w:gridCol w:w="4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广东省省直机关群团登录二维码图片申领表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统一社会信用代码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申领原因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未曾领取二维码图片</w:t>
            </w:r>
            <w:r>
              <w:rPr>
                <w:rFonts w:ascii="Wingdings 2" w:hAnsi="Wingdings 2" w:eastAsia="Wingdings 2" w:cs="Wingdings 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登录二维码图片遗失</w:t>
            </w:r>
            <w:r>
              <w:rPr>
                <w:rFonts w:ascii="Wingdings 2" w:hAnsi="Wingdings 2" w:eastAsia="Wingdings 2" w:cs="Wingdings 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领取人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手机号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单位盖章：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申领登录二维码图片请携带本表（加盖公章）至省登记管理机关办理。</w:t>
            </w:r>
          </w:p>
        </w:tc>
      </w:tr>
    </w:tbl>
    <w:p>
      <w:pPr>
        <w:pStyle w:val="3"/>
        <w:ind w:firstLine="1920" w:firstLineChars="800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ind w:firstLine="2640" w:firstLineChars="11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6表格样式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机关群团填写登录二维码图片申领表加盖本单位公章后，</w:t>
      </w:r>
      <w:r>
        <w:rPr>
          <w:rFonts w:hint="eastAsia" w:ascii="仿宋" w:hAnsi="仿宋" w:eastAsia="仿宋"/>
          <w:sz w:val="32"/>
          <w:szCs w:val="32"/>
          <w:lang w:eastAsia="zh-CN"/>
        </w:rPr>
        <w:t>面交或邮寄本级登记管理机关（或相应的政务服务窗口单位）。登记管理机关核准后将二维码图片通过现场领取、交换邮寄、电子邮箱发送等方式发给机关群团。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机关群团收到后，需将二维码图片保存至本地。在以下页面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“登录方式”中，选择“图片登录”选项卡，点击“浏览”上传已保存的二维码图片，输入验证码，点击“登录”即可。</w:t>
      </w:r>
    </w:p>
    <w:p>
      <w:pPr>
        <w:pStyle w:val="3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62865</wp:posOffset>
            </wp:positionV>
            <wp:extent cx="4182110" cy="2574290"/>
            <wp:effectExtent l="0" t="0" r="8890" b="16510"/>
            <wp:wrapTopAndBottom/>
            <wp:docPr id="1" name="图片 6" descr="C:\Users\lenovo\Desktop\WXWorkLocal_17340525095725.pngWXWorkLocal_1734052509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C:\Users\lenovo\Desktop\WXWorkLocal_17340525095725.pngWXWorkLocal_173405250957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7保存</w:t>
      </w:r>
      <w:r>
        <w:rPr>
          <w:rFonts w:hint="eastAsia" w:ascii="仿宋" w:hAnsi="仿宋" w:eastAsia="仿宋"/>
          <w:sz w:val="24"/>
          <w:szCs w:val="24"/>
          <w:lang w:eastAsia="zh-CN"/>
        </w:rPr>
        <w:t>登录二维码图片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320" w:firstLineChars="100"/>
        <w:textAlignment w:val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机关赋码网上业务办理</w:t>
      </w:r>
    </w:p>
    <w:p>
      <w:pPr>
        <w:spacing w:line="560" w:lineRule="exact"/>
        <w:ind w:firstLine="320" w:firstLineChars="100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（一）申请变更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0" w:firstLineChars="200"/>
        <w:jc w:val="both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点击“申请变更”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，弹出登录对话框，通过二维码图片登录。点击“浏览”上传已保存的</w:t>
      </w:r>
      <w:r>
        <w:rPr>
          <w:rFonts w:hint="eastAsia" w:ascii="仿宋" w:hAnsi="仿宋" w:eastAsia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/>
          <w:sz w:val="32"/>
          <w:szCs w:val="32"/>
        </w:rPr>
        <w:t>二维码图片，输入验证码，点击“登录”即可（见附图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</w:p>
    <w:p/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87630</wp:posOffset>
            </wp:positionH>
            <wp:positionV relativeFrom="paragraph">
              <wp:posOffset>132080</wp:posOffset>
            </wp:positionV>
            <wp:extent cx="5199380" cy="2371090"/>
            <wp:effectExtent l="0" t="0" r="1270" b="10160"/>
            <wp:wrapTopAndBottom/>
            <wp:docPr id="35" name="图片 5" descr="C:\Users\lenovo\Desktop\WXWorkLocal_17340542304465.pngWXWorkLocal_1734054230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lenovo\Desktop\WXWorkLocal_17340542304465.pngWXWorkLocal_1734054230446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/>
          <w:sz w:val="24"/>
          <w:szCs w:val="24"/>
        </w:rPr>
        <w:t>二维码图片登录</w:t>
      </w:r>
    </w:p>
    <w:p/>
    <w:p>
      <w:pPr>
        <w:spacing w:line="560" w:lineRule="exact"/>
        <w:ind w:firstLine="66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960" w:firstLineChars="3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>登录后，弹出《</w:t>
      </w:r>
      <w:r>
        <w:rPr>
          <w:rFonts w:hint="eastAsia" w:ascii="仿宋" w:hAnsi="仿宋" w:eastAsia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/>
          <w:sz w:val="32"/>
          <w:szCs w:val="32"/>
        </w:rPr>
        <w:t>承诺》(见附图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sz w:val="32"/>
          <w:szCs w:val="32"/>
        </w:rPr>
        <w:t>)</w:t>
      </w:r>
      <w:r>
        <w:rPr>
          <w:rFonts w:hint="eastAsia" w:ascii="仿宋" w:hAnsi="仿宋" w:eastAsia="仿宋"/>
          <w:sz w:val="32"/>
          <w:szCs w:val="32"/>
          <w:lang w:eastAsia="zh-CN"/>
        </w:rPr>
        <w:t>，点击“同意”按钮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19050</wp:posOffset>
            </wp:positionV>
            <wp:extent cx="5537835" cy="3107055"/>
            <wp:effectExtent l="0" t="0" r="5715" b="17145"/>
            <wp:wrapTopAndBottom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  <w:lang w:eastAsia="zh-CN"/>
        </w:rPr>
        <w:t>承诺</w:t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798195</wp:posOffset>
            </wp:positionV>
            <wp:extent cx="5543550" cy="2466975"/>
            <wp:effectExtent l="19050" t="0" r="0" b="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阅读并点击同意后，显示“申请信息录入”页面（见附图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ind w:firstLine="640"/>
      </w:pPr>
    </w:p>
    <w:p>
      <w:pPr>
        <w:pStyle w:val="3"/>
        <w:ind w:firstLine="640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10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/>
          <w:sz w:val="32"/>
          <w:szCs w:val="32"/>
        </w:rPr>
        <w:t>办理进度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  <w:lang w:eastAsia="zh-CN"/>
        </w:rPr>
        <w:t>会按照情况显示</w:t>
      </w:r>
      <w:r>
        <w:rPr>
          <w:rFonts w:hint="eastAsia" w:ascii="仿宋" w:hAnsi="仿宋" w:eastAsia="仿宋"/>
          <w:sz w:val="32"/>
          <w:szCs w:val="32"/>
        </w:rPr>
        <w:t>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</w:t>
      </w:r>
      <w:r>
        <w:rPr>
          <w:rFonts w:hint="eastAsia" w:ascii="仿宋" w:hAnsi="仿宋" w:eastAsia="仿宋"/>
          <w:sz w:val="32"/>
          <w:szCs w:val="32"/>
        </w:rPr>
        <w:t>是“申请信息录入”。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填写变更信息。根据不同</w:t>
      </w:r>
      <w:r>
        <w:rPr>
          <w:rFonts w:hint="eastAsia" w:ascii="仿宋" w:hAnsi="仿宋" w:eastAsia="仿宋"/>
          <w:sz w:val="32"/>
          <w:szCs w:val="32"/>
          <w:lang w:eastAsia="zh-CN"/>
        </w:rPr>
        <w:t>变更</w:t>
      </w:r>
      <w:r>
        <w:rPr>
          <w:rFonts w:hint="eastAsia" w:ascii="仿宋" w:hAnsi="仿宋" w:eastAsia="仿宋"/>
          <w:sz w:val="32"/>
          <w:szCs w:val="32"/>
        </w:rPr>
        <w:t>事项，填写相关信息。信息填写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“暂存”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，保存信息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spacing w:line="560" w:lineRule="exact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77470</wp:posOffset>
            </wp:positionV>
            <wp:extent cx="5536565" cy="2457450"/>
            <wp:effectExtent l="19050" t="0" r="6985" b="0"/>
            <wp:wrapTopAndBottom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11</w:t>
      </w:r>
      <w:r>
        <w:rPr>
          <w:rFonts w:hint="eastAsia" w:ascii="仿宋" w:hAnsi="仿宋" w:eastAsia="仿宋"/>
          <w:sz w:val="24"/>
          <w:szCs w:val="24"/>
        </w:rPr>
        <w:t>变更信息暂存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，按钮，下载《机关、群团等统一社会信用代码证书信息变更申请表》</w:t>
      </w:r>
      <w:r>
        <w:rPr>
          <w:rFonts w:hint="eastAsia" w:ascii="仿宋" w:hAnsi="仿宋" w:eastAsia="仿宋"/>
          <w:sz w:val="32"/>
          <w:szCs w:val="32"/>
        </w:rPr>
        <w:t>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pStyle w:val="3"/>
        <w:jc w:val="center"/>
        <w:rPr>
          <w:rFonts w:ascii="仿宋" w:hAnsi="仿宋" w:eastAsia="仿宋"/>
          <w:i/>
          <w:iCs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inline distT="0" distB="0" distL="0" distR="0">
            <wp:extent cx="4400550" cy="648652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/>
          <w:sz w:val="24"/>
          <w:szCs w:val="24"/>
        </w:rPr>
        <w:t>表格样式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上传附件</w:t>
      </w:r>
      <w:r>
        <w:rPr>
          <w:rFonts w:hint="eastAsia" w:ascii="仿宋" w:hAnsi="仿宋" w:eastAsia="仿宋"/>
          <w:sz w:val="32"/>
          <w:szCs w:val="32"/>
          <w:lang w:eastAsia="zh-CN"/>
        </w:rPr>
        <w:t>。在办理申请变更业务时，</w:t>
      </w:r>
      <w:r>
        <w:rPr>
          <w:rFonts w:hint="eastAsia" w:ascii="仿宋" w:hAnsi="仿宋" w:eastAsia="仿宋"/>
          <w:sz w:val="32"/>
          <w:szCs w:val="32"/>
        </w:rPr>
        <w:t>《统一社会信用代码证书》长期有效的单位，只需在线录入信息、提交申请；《统一社会信用代码证书》有有效期的单位，在录入信息后，还应根据要求上传附件材料（见附图1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104775</wp:posOffset>
            </wp:positionV>
            <wp:extent cx="5533390" cy="2108200"/>
            <wp:effectExtent l="0" t="0" r="10160" b="6350"/>
            <wp:wrapTopAndBottom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3120" w:firstLineChars="1300"/>
        <w:jc w:val="both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 xml:space="preserve">    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200660</wp:posOffset>
            </wp:positionH>
            <wp:positionV relativeFrom="paragraph">
              <wp:posOffset>204470</wp:posOffset>
            </wp:positionV>
            <wp:extent cx="5537200" cy="2334260"/>
            <wp:effectExtent l="0" t="0" r="6350" b="8890"/>
            <wp:wrapTopAndBottom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360" w:firstLineChars="1400"/>
      </w:pPr>
      <w:r>
        <w:rPr>
          <w:rFonts w:hint="eastAsia" w:ascii="仿宋" w:hAnsi="仿宋" w:eastAsia="仿宋"/>
          <w:sz w:val="24"/>
          <w:szCs w:val="24"/>
        </w:rPr>
        <w:t>附图1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/>
          <w:sz w:val="24"/>
          <w:szCs w:val="24"/>
        </w:rPr>
        <w:t>提交申请信息</w:t>
      </w:r>
    </w:p>
    <w:p>
      <w:pPr>
        <w:spacing w:line="560" w:lineRule="exact"/>
        <w:ind w:firstLine="645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特别提示：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机关用户在</w:t>
      </w:r>
      <w:r>
        <w:rPr>
          <w:rFonts w:hint="eastAsia" w:ascii="仿宋" w:hAnsi="仿宋" w:eastAsia="仿宋"/>
          <w:sz w:val="32"/>
          <w:szCs w:val="32"/>
        </w:rPr>
        <w:t>业务申请过程中可随时使用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“下</w:t>
      </w:r>
      <w:r>
        <w:rPr>
          <w:rFonts w:hint="eastAsia" w:ascii="仿宋" w:hAnsi="仿宋" w:eastAsia="仿宋"/>
          <w:sz w:val="32"/>
          <w:szCs w:val="32"/>
        </w:rPr>
        <w:t>载表格”按钮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进行下载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5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sz w:val="32"/>
          <w:szCs w:val="32"/>
        </w:rPr>
        <w:t>如需了解进度，</w:t>
      </w:r>
      <w:r>
        <w:rPr>
          <w:rFonts w:hint="eastAsia" w:ascii="仿宋" w:hAnsi="仿宋" w:eastAsia="仿宋"/>
          <w:sz w:val="32"/>
          <w:szCs w:val="32"/>
          <w:lang w:eastAsia="zh-CN"/>
        </w:rPr>
        <w:t>机关</w:t>
      </w:r>
      <w:r>
        <w:rPr>
          <w:rFonts w:hint="eastAsia" w:ascii="仿宋" w:hAnsi="仿宋" w:eastAsia="仿宋"/>
          <w:sz w:val="32"/>
          <w:szCs w:val="32"/>
        </w:rPr>
        <w:t>用户可查看</w:t>
      </w:r>
      <w:r>
        <w:rPr>
          <w:rFonts w:hint="eastAsia" w:ascii="仿宋" w:hAnsi="仿宋" w:eastAsia="仿宋"/>
          <w:sz w:val="32"/>
          <w:szCs w:val="32"/>
          <w:lang w:eastAsia="zh-CN"/>
        </w:rPr>
        <w:t>“最新信息”。</w:t>
      </w:r>
      <w:r>
        <w:rPr>
          <w:rFonts w:hint="eastAsia" w:ascii="仿宋" w:hAnsi="仿宋" w:eastAsia="仿宋"/>
          <w:sz w:val="32"/>
          <w:szCs w:val="32"/>
        </w:rPr>
        <w:t>如“办理进度”显示未通过，机关用户应根据赋码机关反馈的“回复信息”进行修改并重新提交。如“办理进度”显示待打印，机关用户应根据赋码机关反馈的“回复信息”向赋码机关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寄送所需材料。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sz w:val="32"/>
          <w:szCs w:val="32"/>
        </w:rPr>
        <w:t>点击 “删除申报材料”按钮，本次申报信息材料将全部被删除。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（二）申请补领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点击“申请</w:t>
      </w:r>
      <w:r>
        <w:rPr>
          <w:rFonts w:hint="eastAsia" w:ascii="仿宋" w:hAnsi="仿宋" w:eastAsia="仿宋"/>
          <w:sz w:val="32"/>
          <w:szCs w:val="32"/>
          <w:lang w:eastAsia="zh-CN"/>
        </w:rPr>
        <w:t>补领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</w:t>
      </w:r>
      <w:r>
        <w:rPr>
          <w:rFonts w:hint="eastAsia" w:ascii="仿宋" w:hAnsi="仿宋" w:eastAsia="仿宋"/>
          <w:sz w:val="32"/>
          <w:szCs w:val="32"/>
          <w:lang w:eastAsia="zh-CN"/>
        </w:rPr>
        <w:t>阅</w:t>
      </w:r>
      <w:r>
        <w:rPr>
          <w:rFonts w:hint="eastAsia" w:ascii="仿宋" w:hAnsi="仿宋" w:eastAsia="仿宋"/>
          <w:sz w:val="32"/>
          <w:szCs w:val="32"/>
        </w:rPr>
        <w:t>读</w:t>
      </w:r>
      <w:r>
        <w:rPr>
          <w:rFonts w:hint="eastAsia" w:ascii="仿宋" w:hAnsi="仿宋" w:eastAsia="仿宋"/>
          <w:sz w:val="32"/>
          <w:szCs w:val="32"/>
          <w:lang w:eastAsia="zh-CN"/>
        </w:rPr>
        <w:t>登录承诺</w:t>
      </w:r>
      <w:r>
        <w:rPr>
          <w:rFonts w:hint="eastAsia" w:ascii="仿宋" w:hAnsi="仿宋" w:eastAsia="仿宋"/>
          <w:sz w:val="32"/>
          <w:szCs w:val="32"/>
        </w:rPr>
        <w:t>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39370</wp:posOffset>
            </wp:positionV>
            <wp:extent cx="5536565" cy="2447925"/>
            <wp:effectExtent l="19050" t="0" r="6985" b="0"/>
            <wp:wrapTopAndBottom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15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320" w:firstLineChars="100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办理进度（依次显示未提交、待受理、未通过、待复核、复核退回、待通知、待打印）。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中间是</w:t>
      </w:r>
      <w:r>
        <w:rPr>
          <w:rFonts w:hint="eastAsia" w:ascii="仿宋" w:hAnsi="仿宋" w:eastAsia="仿宋"/>
          <w:sz w:val="32"/>
          <w:szCs w:val="32"/>
        </w:rPr>
        <w:t>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录入信息。填写申请理由。填写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点击“暂存”，保存信息（见附图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i/>
          <w:iCs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32"/>
          <w:szCs w:val="32"/>
        </w:rPr>
        <w:drawing>
          <wp:inline distT="0" distB="0" distL="0" distR="0">
            <wp:extent cx="5581015" cy="2338705"/>
            <wp:effectExtent l="0" t="0" r="12065" b="8255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5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16</w:t>
      </w:r>
      <w:r>
        <w:rPr>
          <w:rFonts w:hint="eastAsia" w:ascii="仿宋" w:hAnsi="仿宋" w:eastAsia="仿宋"/>
          <w:sz w:val="24"/>
          <w:szCs w:val="24"/>
        </w:rPr>
        <w:t>补领信息暂存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6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6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按钮，下载《机关、群团等统一社会信用代码申请表》</w:t>
      </w:r>
      <w:r>
        <w:rPr>
          <w:rFonts w:hint="eastAsia" w:ascii="仿宋" w:hAnsi="仿宋" w:eastAsia="仿宋"/>
          <w:sz w:val="32"/>
          <w:szCs w:val="32"/>
        </w:rPr>
        <w:t>（见附图1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401320</wp:posOffset>
            </wp:positionV>
            <wp:extent cx="3981450" cy="5963920"/>
            <wp:effectExtent l="0" t="0" r="0" b="0"/>
            <wp:wrapTopAndBottom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560" w:lineRule="exact"/>
        <w:ind w:firstLine="645"/>
        <w:rPr>
          <w:rFonts w:hint="eastAsia" w:ascii="仿宋" w:hAnsi="仿宋" w:eastAsia="仿宋"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17</w:t>
      </w:r>
      <w:r>
        <w:rPr>
          <w:rFonts w:hint="eastAsia" w:ascii="仿宋" w:hAnsi="仿宋" w:eastAsia="仿宋"/>
          <w:sz w:val="24"/>
          <w:szCs w:val="24"/>
          <w:lang w:eastAsia="zh-CN"/>
        </w:rPr>
        <w:t>表格样式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5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5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“上传附件”。在办理</w:t>
      </w:r>
      <w:r>
        <w:rPr>
          <w:rFonts w:hint="eastAsia" w:ascii="仿宋" w:hAnsi="仿宋" w:eastAsia="仿宋"/>
          <w:sz w:val="32"/>
          <w:szCs w:val="32"/>
          <w:lang w:eastAsia="zh-CN"/>
        </w:rPr>
        <w:t>申请</w:t>
      </w:r>
      <w:r>
        <w:rPr>
          <w:rFonts w:hint="eastAsia" w:ascii="仿宋" w:hAnsi="仿宋" w:eastAsia="仿宋"/>
          <w:sz w:val="32"/>
          <w:szCs w:val="32"/>
        </w:rPr>
        <w:t>补领</w:t>
      </w:r>
      <w:r>
        <w:rPr>
          <w:rFonts w:hint="eastAsia" w:ascii="仿宋" w:hAnsi="仿宋" w:eastAsia="仿宋"/>
          <w:sz w:val="32"/>
          <w:szCs w:val="32"/>
          <w:lang w:eastAsia="zh-CN"/>
        </w:rPr>
        <w:t>业务时</w:t>
      </w:r>
      <w:r>
        <w:rPr>
          <w:rFonts w:hint="eastAsia" w:ascii="仿宋" w:hAnsi="仿宋" w:eastAsia="仿宋"/>
          <w:sz w:val="32"/>
          <w:szCs w:val="32"/>
        </w:rPr>
        <w:t>，《统一社会信用代码证书》长期有效的单位，只需在线录入信息、提交申请；《统一社会信用代码证书》有有效期的单位，在录入信息后，还应根据相关清单要求上传附件材料（见附图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4" w:lineRule="exact"/>
        <w:jc w:val="both"/>
        <w:textAlignment w:val="auto"/>
        <w:outlineLvl w:val="9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58420</wp:posOffset>
            </wp:positionH>
            <wp:positionV relativeFrom="paragraph">
              <wp:posOffset>173990</wp:posOffset>
            </wp:positionV>
            <wp:extent cx="5534025" cy="1590675"/>
            <wp:effectExtent l="19050" t="0" r="9525" b="0"/>
            <wp:wrapTopAndBottom/>
            <wp:docPr id="5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18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-27940</wp:posOffset>
            </wp:positionH>
            <wp:positionV relativeFrom="paragraph">
              <wp:posOffset>434975</wp:posOffset>
            </wp:positionV>
            <wp:extent cx="5537200" cy="2258060"/>
            <wp:effectExtent l="0" t="0" r="6350" b="8890"/>
            <wp:wrapTopAndBottom/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Times New Roman"/>
          <w:kern w:val="2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附图19提交申请信息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特别提示：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机关用户在</w:t>
      </w:r>
      <w:r>
        <w:rPr>
          <w:rFonts w:hint="eastAsia" w:ascii="仿宋" w:hAnsi="仿宋" w:eastAsia="仿宋"/>
          <w:sz w:val="32"/>
          <w:szCs w:val="32"/>
        </w:rPr>
        <w:t>业务申请过程中可随时使用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“下</w:t>
      </w:r>
      <w:r>
        <w:rPr>
          <w:rFonts w:hint="eastAsia" w:ascii="仿宋" w:hAnsi="仿宋" w:eastAsia="仿宋"/>
          <w:sz w:val="32"/>
          <w:szCs w:val="32"/>
        </w:rPr>
        <w:t>载表格”按钮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进行下载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5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sz w:val="32"/>
          <w:szCs w:val="32"/>
        </w:rPr>
        <w:t>如需了解进度，</w:t>
      </w:r>
      <w:r>
        <w:rPr>
          <w:rFonts w:hint="eastAsia" w:ascii="仿宋" w:hAnsi="仿宋" w:eastAsia="仿宋"/>
          <w:sz w:val="32"/>
          <w:szCs w:val="32"/>
          <w:lang w:eastAsia="zh-CN"/>
        </w:rPr>
        <w:t>机关</w:t>
      </w:r>
      <w:r>
        <w:rPr>
          <w:rFonts w:hint="eastAsia" w:ascii="仿宋" w:hAnsi="仿宋" w:eastAsia="仿宋"/>
          <w:sz w:val="32"/>
          <w:szCs w:val="32"/>
        </w:rPr>
        <w:t>用户可查看</w:t>
      </w:r>
      <w:r>
        <w:rPr>
          <w:rFonts w:hint="eastAsia" w:ascii="仿宋" w:hAnsi="仿宋" w:eastAsia="仿宋"/>
          <w:sz w:val="32"/>
          <w:szCs w:val="32"/>
          <w:lang w:eastAsia="zh-CN"/>
        </w:rPr>
        <w:t>“最新信息”。</w:t>
      </w:r>
      <w:r>
        <w:rPr>
          <w:rFonts w:hint="eastAsia" w:ascii="仿宋" w:hAnsi="仿宋" w:eastAsia="仿宋"/>
          <w:sz w:val="32"/>
          <w:szCs w:val="32"/>
        </w:rPr>
        <w:t>如“办理进度”显示未通过，机关用户应根据赋码机关反馈的“回复信息”进行修改并重新提交。如“办理进度”显示待打印，机关用户应根据赋码机关反馈的“回复信息”向赋码机关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寄送所需材料。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sz w:val="32"/>
          <w:szCs w:val="32"/>
        </w:rPr>
        <w:t>点击 “删除申报材料”按钮，本次申报信息材料将全部被删除。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textAlignment w:val="auto"/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（三）申请换领</w:t>
      </w:r>
    </w:p>
    <w:p>
      <w:pPr>
        <w:pStyle w:val="3"/>
        <w:jc w:val="left"/>
        <w:rPr>
          <w:rFonts w:ascii="黑体" w:hAnsi="黑体"/>
          <w:i/>
          <w:i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点击“申请</w:t>
      </w:r>
      <w:r>
        <w:rPr>
          <w:rFonts w:hint="eastAsia" w:ascii="仿宋" w:hAnsi="仿宋" w:eastAsia="仿宋"/>
          <w:sz w:val="32"/>
          <w:szCs w:val="32"/>
          <w:lang w:eastAsia="zh-CN"/>
        </w:rPr>
        <w:t>补领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，弹出登录对话框，通过二维码图片登录。阅读</w:t>
      </w:r>
      <w:r>
        <w:rPr>
          <w:rFonts w:hint="eastAsia" w:ascii="仿宋" w:hAnsi="仿宋" w:eastAsia="仿宋"/>
          <w:sz w:val="32"/>
          <w:szCs w:val="32"/>
          <w:lang w:eastAsia="zh-CN"/>
        </w:rPr>
        <w:t>承诺书</w:t>
      </w:r>
      <w:r>
        <w:rPr>
          <w:rFonts w:hint="eastAsia" w:ascii="仿宋" w:hAnsi="仿宋" w:eastAsia="仿宋"/>
          <w:sz w:val="32"/>
          <w:szCs w:val="32"/>
        </w:rPr>
        <w:t>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77470</wp:posOffset>
            </wp:positionV>
            <wp:extent cx="5536565" cy="2447925"/>
            <wp:effectExtent l="19050" t="0" r="6985" b="0"/>
            <wp:wrapTopAndBottom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20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办理进度（依次显示未提交、待受理、未通过、待复核、复核退回、待通知、待打印）。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</w:t>
      </w:r>
      <w:r>
        <w:rPr>
          <w:rFonts w:hint="eastAsia" w:ascii="仿宋" w:hAnsi="仿宋" w:eastAsia="仿宋"/>
          <w:sz w:val="32"/>
          <w:szCs w:val="32"/>
        </w:rPr>
        <w:t>是“申请信息录入”。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录入信息。</w:t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749935</wp:posOffset>
            </wp:positionV>
            <wp:extent cx="5543550" cy="2435860"/>
            <wp:effectExtent l="0" t="0" r="0" b="2540"/>
            <wp:wrapSquare wrapText="bothSides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填写申请理由。填写完成后，信息填写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点击“暂存”，保存信息（见附图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21</w:t>
      </w:r>
      <w:r>
        <w:rPr>
          <w:rFonts w:hint="eastAsia" w:ascii="仿宋" w:hAnsi="仿宋" w:eastAsia="仿宋"/>
          <w:sz w:val="24"/>
          <w:szCs w:val="24"/>
        </w:rPr>
        <w:t>换领信息暂存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按钮，下载《机关、群团等统一社会信用代码申请表》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142875</wp:posOffset>
            </wp:positionV>
            <wp:extent cx="3980815" cy="6015990"/>
            <wp:effectExtent l="0" t="0" r="635" b="3810"/>
            <wp:wrapTopAndBottom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表格样式</w:t>
      </w:r>
    </w:p>
    <w:p/>
    <w:p>
      <w:pPr>
        <w:spacing w:line="560" w:lineRule="exact"/>
        <w:ind w:firstLine="645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>“上传附件”。在办理</w:t>
      </w:r>
      <w:r>
        <w:rPr>
          <w:rFonts w:hint="eastAsia" w:ascii="仿宋" w:hAnsi="仿宋" w:eastAsia="仿宋"/>
          <w:sz w:val="32"/>
          <w:szCs w:val="32"/>
          <w:lang w:eastAsia="zh-CN"/>
        </w:rPr>
        <w:t>申请</w:t>
      </w:r>
      <w:r>
        <w:rPr>
          <w:rFonts w:hint="eastAsia" w:ascii="仿宋" w:hAnsi="仿宋" w:eastAsia="仿宋"/>
          <w:sz w:val="32"/>
          <w:szCs w:val="32"/>
        </w:rPr>
        <w:t>换领</w:t>
      </w:r>
      <w:r>
        <w:rPr>
          <w:rFonts w:hint="eastAsia" w:ascii="仿宋" w:hAnsi="仿宋" w:eastAsia="仿宋"/>
          <w:sz w:val="32"/>
          <w:szCs w:val="32"/>
          <w:lang w:eastAsia="zh-CN"/>
        </w:rPr>
        <w:t>业务</w:t>
      </w:r>
      <w:r>
        <w:rPr>
          <w:rFonts w:hint="eastAsia" w:ascii="仿宋" w:hAnsi="仿宋" w:eastAsia="仿宋"/>
          <w:sz w:val="32"/>
          <w:szCs w:val="32"/>
        </w:rPr>
        <w:t>时，《统一社会信用代码证书》长期有效的单位，只需在线录入信息、提交申请；《统一社会信用代码证书》有有效期的单位，在录入信息后，还应根据相关清单要求上传附件材料（见附图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pStyle w:val="3"/>
        <w:jc w:val="both"/>
        <w:rPr>
          <w:rFonts w:ascii="仿宋" w:hAnsi="仿宋" w:eastAsia="仿宋"/>
          <w:sz w:val="24"/>
          <w:szCs w:val="24"/>
        </w:rPr>
      </w:pPr>
    </w:p>
    <w:p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183515</wp:posOffset>
            </wp:positionV>
            <wp:extent cx="5533390" cy="1591945"/>
            <wp:effectExtent l="19050" t="0" r="0" b="0"/>
            <wp:wrapTopAndBottom/>
            <wp:docPr id="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23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560" w:lineRule="exact"/>
        <w:ind w:firstLine="736" w:firstLineChars="23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-18415</wp:posOffset>
            </wp:positionH>
            <wp:positionV relativeFrom="paragraph">
              <wp:posOffset>214630</wp:posOffset>
            </wp:positionV>
            <wp:extent cx="5537200" cy="2467610"/>
            <wp:effectExtent l="0" t="0" r="6350" b="8890"/>
            <wp:wrapTopAndBottom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24</w:t>
      </w:r>
      <w:r>
        <w:rPr>
          <w:rFonts w:hint="eastAsia" w:ascii="仿宋" w:hAnsi="仿宋" w:eastAsia="仿宋"/>
          <w:sz w:val="24"/>
          <w:szCs w:val="24"/>
          <w:lang w:eastAsia="zh-CN"/>
        </w:rPr>
        <w:t>提交申请信息</w:t>
      </w:r>
    </w:p>
    <w:p>
      <w:pPr>
        <w:spacing w:line="560" w:lineRule="exact"/>
        <w:ind w:firstLine="739" w:firstLineChars="23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特别提示：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机关用户在</w:t>
      </w:r>
      <w:r>
        <w:rPr>
          <w:rFonts w:hint="eastAsia" w:ascii="仿宋" w:hAnsi="仿宋" w:eastAsia="仿宋"/>
          <w:sz w:val="32"/>
          <w:szCs w:val="32"/>
        </w:rPr>
        <w:t>业务申请过程中可随时使用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“下</w:t>
      </w:r>
      <w:r>
        <w:rPr>
          <w:rFonts w:hint="eastAsia" w:ascii="仿宋" w:hAnsi="仿宋" w:eastAsia="仿宋"/>
          <w:sz w:val="32"/>
          <w:szCs w:val="32"/>
        </w:rPr>
        <w:t>载表格”按钮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进行下载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5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sz w:val="32"/>
          <w:szCs w:val="32"/>
        </w:rPr>
        <w:t>如需了解进度，</w:t>
      </w:r>
      <w:r>
        <w:rPr>
          <w:rFonts w:hint="eastAsia" w:ascii="仿宋" w:hAnsi="仿宋" w:eastAsia="仿宋"/>
          <w:sz w:val="32"/>
          <w:szCs w:val="32"/>
          <w:lang w:eastAsia="zh-CN"/>
        </w:rPr>
        <w:t>机关</w:t>
      </w:r>
      <w:r>
        <w:rPr>
          <w:rFonts w:hint="eastAsia" w:ascii="仿宋" w:hAnsi="仿宋" w:eastAsia="仿宋"/>
          <w:sz w:val="32"/>
          <w:szCs w:val="32"/>
        </w:rPr>
        <w:t>用户可查看</w:t>
      </w:r>
      <w:r>
        <w:rPr>
          <w:rFonts w:hint="eastAsia" w:ascii="仿宋" w:hAnsi="仿宋" w:eastAsia="仿宋"/>
          <w:sz w:val="32"/>
          <w:szCs w:val="32"/>
          <w:lang w:eastAsia="zh-CN"/>
        </w:rPr>
        <w:t>“最新信息”。</w:t>
      </w:r>
      <w:r>
        <w:rPr>
          <w:rFonts w:hint="eastAsia" w:ascii="仿宋" w:hAnsi="仿宋" w:eastAsia="仿宋"/>
          <w:sz w:val="32"/>
          <w:szCs w:val="32"/>
        </w:rPr>
        <w:t>如“办理进度”显示未通过，机关用户应根据赋码机关反馈的“回复信息”进行修改并重新提交。如“办理进度”显示待打印，机关用户应根据赋码机关反馈的“回复信息”向赋码机关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寄送所需材料。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sz w:val="32"/>
          <w:szCs w:val="32"/>
        </w:rPr>
        <w:t>点击 “删除申报材料”按钮，本次申报信息材料将全部被删除。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textAlignment w:val="auto"/>
        <w:rPr>
          <w:rFonts w:ascii="黑体" w:hAnsi="黑体"/>
          <w:i/>
          <w:i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  <w:lang w:val="en-US" w:eastAsia="zh-CN"/>
        </w:rPr>
        <w:t>（四）申请撤销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>点击“申请</w:t>
      </w:r>
      <w:r>
        <w:rPr>
          <w:rFonts w:hint="eastAsia" w:ascii="仿宋" w:hAnsi="仿宋" w:eastAsia="仿宋"/>
          <w:sz w:val="32"/>
          <w:szCs w:val="32"/>
          <w:lang w:eastAsia="zh-CN"/>
        </w:rPr>
        <w:t>撤销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，弹出登录对话框，通过二维码图片登录。阅读</w:t>
      </w:r>
      <w:r>
        <w:rPr>
          <w:rFonts w:hint="eastAsia" w:ascii="仿宋" w:hAnsi="仿宋" w:eastAsia="仿宋"/>
          <w:sz w:val="32"/>
          <w:szCs w:val="32"/>
          <w:lang w:eastAsia="zh-CN"/>
        </w:rPr>
        <w:t>承诺书</w:t>
      </w:r>
      <w:r>
        <w:rPr>
          <w:rFonts w:hint="eastAsia" w:ascii="仿宋" w:hAnsi="仿宋" w:eastAsia="仿宋"/>
          <w:sz w:val="32"/>
          <w:szCs w:val="32"/>
        </w:rPr>
        <w:t>阅读并点击同意后，显示“申请信息录入”页面（见附图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</w:p>
    <w:p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-8255</wp:posOffset>
            </wp:positionH>
            <wp:positionV relativeFrom="paragraph">
              <wp:posOffset>29845</wp:posOffset>
            </wp:positionV>
            <wp:extent cx="5536565" cy="2447925"/>
            <wp:effectExtent l="19050" t="0" r="6985" b="0"/>
            <wp:wrapTopAndBottom/>
            <wp:docPr id="7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ascii="仿宋" w:hAnsi="仿宋" w:eastAsia="仿宋"/>
          <w:i/>
          <w:iCs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25</w:t>
      </w:r>
      <w:r>
        <w:rPr>
          <w:rFonts w:hint="eastAsia" w:ascii="仿宋" w:hAnsi="仿宋" w:eastAsia="仿宋"/>
          <w:sz w:val="24"/>
          <w:szCs w:val="24"/>
        </w:rPr>
        <w:t>申请信息录入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“申请信息录入”页面包括：左上方的“最新信息”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办理进度（依次显示未提交、待受理、未通过、待复核、复核退回、待通知、待打印）。</w:t>
      </w:r>
      <w:r>
        <w:rPr>
          <w:rFonts w:hint="eastAsia" w:ascii="仿宋" w:hAnsi="仿宋" w:eastAsia="仿宋"/>
          <w:sz w:val="32"/>
          <w:szCs w:val="32"/>
          <w:lang w:eastAsia="zh-CN"/>
        </w:rPr>
        <w:t>中间</w:t>
      </w:r>
      <w:r>
        <w:rPr>
          <w:rFonts w:hint="eastAsia" w:ascii="仿宋" w:hAnsi="仿宋" w:eastAsia="仿宋"/>
          <w:sz w:val="32"/>
          <w:szCs w:val="32"/>
        </w:rPr>
        <w:t>是“申请信息录入”。</w:t>
      </w:r>
      <w:r>
        <w:rPr>
          <w:rFonts w:hint="eastAsia" w:ascii="仿宋" w:hAnsi="仿宋" w:eastAsia="仿宋"/>
          <w:bCs/>
          <w:sz w:val="32"/>
          <w:szCs w:val="32"/>
        </w:rPr>
        <w:t>正下方</w:t>
      </w:r>
      <w:r>
        <w:rPr>
          <w:rFonts w:hint="eastAsia" w:ascii="仿宋" w:hAnsi="仿宋" w:eastAsia="仿宋"/>
          <w:bCs/>
          <w:sz w:val="32"/>
          <w:szCs w:val="32"/>
          <w:lang w:eastAsia="zh-CN"/>
        </w:rPr>
        <w:t>有</w:t>
      </w:r>
      <w:r>
        <w:rPr>
          <w:rFonts w:hint="eastAsia" w:ascii="仿宋" w:hAnsi="仿宋" w:eastAsia="仿宋"/>
          <w:bCs/>
          <w:sz w:val="32"/>
          <w:szCs w:val="32"/>
        </w:rPr>
        <w:t>“暂存、提交、上传附件、下载表格、删除申报材料”等按钮</w:t>
      </w:r>
      <w:r>
        <w:rPr>
          <w:rFonts w:hint="eastAsia" w:ascii="仿宋" w:hAnsi="仿宋" w:eastAsia="仿宋"/>
          <w:sz w:val="32"/>
          <w:szCs w:val="32"/>
        </w:rPr>
        <w:t>。右上方的“历史信息”。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录入信息。</w:t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687070</wp:posOffset>
            </wp:positionV>
            <wp:extent cx="5543550" cy="2305050"/>
            <wp:effectExtent l="0" t="0" r="3810" b="11430"/>
            <wp:wrapSquare wrapText="bothSides"/>
            <wp:docPr id="8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填写申请理由。填写</w:t>
      </w:r>
      <w:r>
        <w:rPr>
          <w:rFonts w:hint="eastAsia" w:ascii="仿宋" w:hAnsi="仿宋" w:eastAsia="仿宋"/>
          <w:sz w:val="32"/>
          <w:szCs w:val="32"/>
          <w:lang w:eastAsia="zh-CN"/>
        </w:rPr>
        <w:t>过程中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/>
          <w:sz w:val="32"/>
          <w:szCs w:val="32"/>
        </w:rPr>
        <w:t>点击“暂存”，保存信息（见附图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26</w:t>
      </w:r>
      <w:r>
        <w:rPr>
          <w:rFonts w:hint="eastAsia" w:ascii="仿宋" w:hAnsi="仿宋" w:eastAsia="仿宋"/>
          <w:sz w:val="24"/>
          <w:szCs w:val="24"/>
        </w:rPr>
        <w:t>撤销信息暂存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待申请</w:t>
      </w:r>
      <w:r>
        <w:rPr>
          <w:rFonts w:hint="eastAsia" w:ascii="仿宋" w:hAnsi="仿宋" w:eastAsia="仿宋"/>
          <w:sz w:val="32"/>
          <w:szCs w:val="32"/>
          <w:lang w:eastAsia="zh-CN"/>
        </w:rPr>
        <w:t>经赋码机关</w:t>
      </w:r>
      <w:r>
        <w:rPr>
          <w:rFonts w:hint="eastAsia" w:ascii="仿宋" w:hAnsi="仿宋" w:eastAsia="仿宋"/>
          <w:sz w:val="32"/>
          <w:szCs w:val="32"/>
        </w:rPr>
        <w:t>复核通过后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eastAsia="zh-CN"/>
        </w:rPr>
        <w:t>正下方的</w:t>
      </w:r>
      <w:r>
        <w:rPr>
          <w:rFonts w:hint="eastAsia" w:ascii="仿宋" w:hAnsi="仿宋" w:eastAsia="仿宋"/>
          <w:sz w:val="32"/>
          <w:szCs w:val="32"/>
        </w:rPr>
        <w:t>“下载表格”</w:t>
      </w:r>
      <w:r>
        <w:rPr>
          <w:rFonts w:hint="eastAsia" w:ascii="仿宋" w:hAnsi="仿宋" w:eastAsia="仿宋"/>
          <w:sz w:val="32"/>
          <w:szCs w:val="32"/>
          <w:lang w:eastAsia="zh-CN"/>
        </w:rPr>
        <w:t>按钮，下载《机关、群团等统一社会信用代码申请表》</w:t>
      </w:r>
      <w:r>
        <w:rPr>
          <w:rFonts w:hint="eastAsia" w:ascii="仿宋" w:hAnsi="仿宋" w:eastAsia="仿宋"/>
          <w:sz w:val="32"/>
          <w:szCs w:val="32"/>
        </w:rPr>
        <w:t>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签字盖章</w:t>
      </w:r>
      <w:r>
        <w:rPr>
          <w:rFonts w:hint="eastAsia" w:ascii="仿宋" w:hAnsi="仿宋" w:eastAsia="仿宋"/>
          <w:sz w:val="32"/>
          <w:szCs w:val="32"/>
          <w:lang w:eastAsia="zh-CN"/>
        </w:rPr>
        <w:t>后面交或</w:t>
      </w:r>
      <w:r>
        <w:rPr>
          <w:rFonts w:hint="eastAsia" w:ascii="仿宋" w:hAnsi="仿宋" w:eastAsia="仿宋"/>
          <w:sz w:val="32"/>
          <w:szCs w:val="32"/>
        </w:rPr>
        <w:t>邮寄至赋码机关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960" w:firstLineChars="300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i/>
          <w:iCs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165735</wp:posOffset>
            </wp:positionV>
            <wp:extent cx="3980815" cy="5966460"/>
            <wp:effectExtent l="0" t="0" r="635" b="0"/>
            <wp:wrapTopAndBottom/>
            <wp:docPr id="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27</w:t>
      </w:r>
      <w:r>
        <w:rPr>
          <w:rFonts w:hint="eastAsia" w:ascii="仿宋" w:hAnsi="仿宋" w:eastAsia="仿宋"/>
          <w:sz w:val="24"/>
          <w:szCs w:val="24"/>
        </w:rPr>
        <w:t>表格样式</w:t>
      </w:r>
    </w:p>
    <w:p/>
    <w:p>
      <w:pPr>
        <w:spacing w:line="560" w:lineRule="exact"/>
        <w:ind w:firstLine="645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“上传附件”。在办理</w:t>
      </w:r>
      <w:r>
        <w:rPr>
          <w:rFonts w:hint="eastAsia" w:ascii="仿宋" w:hAnsi="仿宋" w:eastAsia="仿宋"/>
          <w:sz w:val="32"/>
          <w:szCs w:val="32"/>
          <w:lang w:eastAsia="zh-CN"/>
        </w:rPr>
        <w:t>申请撤销业务</w:t>
      </w:r>
      <w:r>
        <w:rPr>
          <w:rFonts w:hint="eastAsia" w:ascii="仿宋" w:hAnsi="仿宋" w:eastAsia="仿宋"/>
          <w:sz w:val="32"/>
          <w:szCs w:val="32"/>
        </w:rPr>
        <w:t>时，《统一社会信用代码证书》长期有效的单位，只需在线录入信息、提交申请；《统一社会信用代码证书》有有效期的单位，在录入信息后，还应根据相关清单要求上传附件材料（见附图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28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sz w:val="32"/>
          <w:szCs w:val="32"/>
        </w:rPr>
        <w:t>。</w:t>
      </w:r>
    </w:p>
    <w:p>
      <w:pPr>
        <w:pStyle w:val="3"/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142240</wp:posOffset>
            </wp:positionV>
            <wp:extent cx="5533390" cy="1537335"/>
            <wp:effectExtent l="0" t="0" r="0" b="5715"/>
            <wp:wrapTopAndBottom/>
            <wp:docPr id="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28</w:t>
      </w:r>
      <w:r>
        <w:rPr>
          <w:rFonts w:hint="eastAsia" w:ascii="仿宋" w:hAnsi="仿宋" w:eastAsia="仿宋"/>
          <w:sz w:val="24"/>
          <w:szCs w:val="24"/>
        </w:rPr>
        <w:t>上传附件材料</w:t>
      </w:r>
    </w:p>
    <w:p/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附件上传完成后，点击“确定”，自动返回“申请信息录入”页面。</w:t>
      </w:r>
      <w:r>
        <w:rPr>
          <w:rFonts w:hint="eastAsia" w:ascii="仿宋" w:hAnsi="仿宋" w:eastAsia="仿宋"/>
          <w:sz w:val="32"/>
          <w:szCs w:val="32"/>
          <w:lang w:eastAsia="zh-CN"/>
        </w:rPr>
        <w:t>信息及附件确认无误后，</w:t>
      </w:r>
      <w:r>
        <w:rPr>
          <w:rFonts w:hint="eastAsia" w:ascii="仿宋" w:hAnsi="仿宋" w:eastAsia="仿宋"/>
          <w:sz w:val="32"/>
          <w:szCs w:val="32"/>
        </w:rPr>
        <w:t>点击 “提交”按钮，完成申请材料提交（见附图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29</w:t>
      </w:r>
      <w:r>
        <w:rPr>
          <w:rFonts w:hint="eastAsia" w:ascii="仿宋" w:hAnsi="仿宋" w:eastAsia="仿宋"/>
          <w:sz w:val="32"/>
          <w:szCs w:val="32"/>
        </w:rPr>
        <w:t>）。</w:t>
      </w:r>
    </w:p>
    <w:p>
      <w:pPr>
        <w:pStyle w:val="3"/>
        <w:jc w:val="both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-75565</wp:posOffset>
            </wp:positionH>
            <wp:positionV relativeFrom="paragraph">
              <wp:posOffset>394970</wp:posOffset>
            </wp:positionV>
            <wp:extent cx="5537200" cy="2467610"/>
            <wp:effectExtent l="0" t="0" r="6350" b="8890"/>
            <wp:wrapTopAndBottom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sz w:val="24"/>
          <w:szCs w:val="24"/>
        </w:rPr>
        <w:t>附图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29</w:t>
      </w:r>
      <w:r>
        <w:rPr>
          <w:rFonts w:hint="eastAsia" w:ascii="仿宋" w:hAnsi="仿宋" w:eastAsia="仿宋"/>
          <w:sz w:val="24"/>
          <w:szCs w:val="24"/>
        </w:rPr>
        <w:t>提交申请信息</w:t>
      </w:r>
    </w:p>
    <w:p>
      <w:pPr>
        <w:spacing w:line="560" w:lineRule="exact"/>
        <w:ind w:firstLine="739" w:firstLineChars="23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spacing w:line="560" w:lineRule="exact"/>
        <w:ind w:firstLine="739" w:firstLineChars="23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特别提示：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机关用户在</w:t>
      </w:r>
      <w:r>
        <w:rPr>
          <w:rFonts w:hint="eastAsia" w:ascii="仿宋" w:hAnsi="仿宋" w:eastAsia="仿宋"/>
          <w:sz w:val="32"/>
          <w:szCs w:val="32"/>
        </w:rPr>
        <w:t>业务申请过程中可随时使用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“下</w:t>
      </w:r>
      <w:r>
        <w:rPr>
          <w:rFonts w:hint="eastAsia" w:ascii="仿宋" w:hAnsi="仿宋" w:eastAsia="仿宋"/>
          <w:sz w:val="32"/>
          <w:szCs w:val="32"/>
        </w:rPr>
        <w:t>载表格”按钮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进行下载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5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sz w:val="32"/>
          <w:szCs w:val="32"/>
        </w:rPr>
        <w:t>如需了解进度，</w:t>
      </w:r>
      <w:r>
        <w:rPr>
          <w:rFonts w:hint="eastAsia" w:ascii="仿宋" w:hAnsi="仿宋" w:eastAsia="仿宋"/>
          <w:sz w:val="32"/>
          <w:szCs w:val="32"/>
          <w:lang w:eastAsia="zh-CN"/>
        </w:rPr>
        <w:t>机关</w:t>
      </w:r>
      <w:r>
        <w:rPr>
          <w:rFonts w:hint="eastAsia" w:ascii="仿宋" w:hAnsi="仿宋" w:eastAsia="仿宋"/>
          <w:sz w:val="32"/>
          <w:szCs w:val="32"/>
        </w:rPr>
        <w:t>用户可查看</w:t>
      </w:r>
      <w:r>
        <w:rPr>
          <w:rFonts w:hint="eastAsia" w:ascii="仿宋" w:hAnsi="仿宋" w:eastAsia="仿宋"/>
          <w:sz w:val="32"/>
          <w:szCs w:val="32"/>
          <w:lang w:eastAsia="zh-CN"/>
        </w:rPr>
        <w:t>“最新信息”。</w:t>
      </w:r>
      <w:r>
        <w:rPr>
          <w:rFonts w:hint="eastAsia" w:ascii="仿宋" w:hAnsi="仿宋" w:eastAsia="仿宋"/>
          <w:sz w:val="32"/>
          <w:szCs w:val="32"/>
        </w:rPr>
        <w:t>如“办理进度”显示未通过，机关用户应根据赋码机关反馈的“回复信息”进行修改并重新提交。如“办理进度”显示待打印，机关用户应根据赋码机关反馈的“回复信息”向赋码机关</w:t>
      </w:r>
      <w:r>
        <w:rPr>
          <w:rFonts w:hint="eastAsia" w:ascii="仿宋" w:hAnsi="仿宋" w:eastAsia="仿宋"/>
          <w:sz w:val="32"/>
          <w:szCs w:val="32"/>
          <w:lang w:eastAsia="zh-CN"/>
        </w:rPr>
        <w:t>（或相应的政务服务窗口单位）</w:t>
      </w:r>
      <w:r>
        <w:rPr>
          <w:rFonts w:hint="eastAsia" w:ascii="仿宋" w:hAnsi="仿宋" w:eastAsia="仿宋"/>
          <w:sz w:val="32"/>
          <w:szCs w:val="32"/>
        </w:rPr>
        <w:t>寄送所需材料。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sz w:val="32"/>
          <w:szCs w:val="32"/>
        </w:rPr>
        <w:t>点击 “删除申报材料”按钮，本次申报信息材料将全部被删除。</w:t>
      </w:r>
    </w:p>
    <w:p>
      <w:pPr>
        <w:spacing w:line="560" w:lineRule="exact"/>
        <w:ind w:firstLine="739" w:firstLineChars="230"/>
        <w:rPr>
          <w:rFonts w:hint="eastAsia" w:ascii="仿宋" w:hAnsi="仿宋" w:eastAsia="仿宋"/>
          <w:b/>
          <w:sz w:val="32"/>
          <w:szCs w:val="32"/>
          <w:lang w:val="en-US" w:eastAsia="zh-CN"/>
        </w:rPr>
      </w:pPr>
    </w:p>
    <w:p>
      <w:pPr>
        <w:pStyle w:val="3"/>
        <w:ind w:firstLine="400" w:firstLineChars="200"/>
        <w:jc w:val="both"/>
        <w:rPr>
          <w:rFonts w:asciiTheme="minorEastAsia" w:hAnsiTheme="minorEastAsia"/>
          <w:i/>
          <w:iCs/>
          <w:szCs w:val="21"/>
        </w:rPr>
      </w:pPr>
    </w:p>
    <w:sectPr>
      <w:headerReference r:id="rId3" w:type="default"/>
      <w:footerReference r:id="rId4" w:type="default"/>
      <w:pgSz w:w="11906" w:h="16838"/>
      <w:pgMar w:top="2098" w:right="1588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- 1 -</w:t>
                </w:r>
                <w:r>
                  <w:fldChar w:fldCharType="end"/>
                </w:r>
              </w:p>
            </w:txbxContent>
          </v:textbox>
        </v:shape>
      </w:pic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jkzMzdiZGMyZjNkNjJmZjg1NTMxMGVkZmM4ZjYwNjYifQ=="/>
  </w:docVars>
  <w:rsids>
    <w:rsidRoot w:val="00280135"/>
    <w:rsid w:val="00001BCF"/>
    <w:rsid w:val="00004DC8"/>
    <w:rsid w:val="00012124"/>
    <w:rsid w:val="000206C8"/>
    <w:rsid w:val="00020FAC"/>
    <w:rsid w:val="00023033"/>
    <w:rsid w:val="000234D1"/>
    <w:rsid w:val="00031EDA"/>
    <w:rsid w:val="000432C3"/>
    <w:rsid w:val="00044431"/>
    <w:rsid w:val="00054F23"/>
    <w:rsid w:val="000603D6"/>
    <w:rsid w:val="00062626"/>
    <w:rsid w:val="000753E2"/>
    <w:rsid w:val="0007725F"/>
    <w:rsid w:val="00077284"/>
    <w:rsid w:val="00091A1B"/>
    <w:rsid w:val="00097CBD"/>
    <w:rsid w:val="000A0D52"/>
    <w:rsid w:val="000B738A"/>
    <w:rsid w:val="000C5549"/>
    <w:rsid w:val="000E5D0C"/>
    <w:rsid w:val="000F0BD3"/>
    <w:rsid w:val="000F1E52"/>
    <w:rsid w:val="000F41B7"/>
    <w:rsid w:val="0010688B"/>
    <w:rsid w:val="00116B0B"/>
    <w:rsid w:val="00120A82"/>
    <w:rsid w:val="00135961"/>
    <w:rsid w:val="00143BFC"/>
    <w:rsid w:val="00156762"/>
    <w:rsid w:val="00165B89"/>
    <w:rsid w:val="0016619A"/>
    <w:rsid w:val="00177FA1"/>
    <w:rsid w:val="00181BA8"/>
    <w:rsid w:val="00186709"/>
    <w:rsid w:val="00192529"/>
    <w:rsid w:val="00195985"/>
    <w:rsid w:val="001A2715"/>
    <w:rsid w:val="001B21C7"/>
    <w:rsid w:val="001D2EE7"/>
    <w:rsid w:val="001D495C"/>
    <w:rsid w:val="001D5426"/>
    <w:rsid w:val="001E192C"/>
    <w:rsid w:val="001E2A0A"/>
    <w:rsid w:val="001F0A60"/>
    <w:rsid w:val="001F3920"/>
    <w:rsid w:val="001F48B7"/>
    <w:rsid w:val="001F60DA"/>
    <w:rsid w:val="0021159D"/>
    <w:rsid w:val="002338BF"/>
    <w:rsid w:val="0024477D"/>
    <w:rsid w:val="002530D9"/>
    <w:rsid w:val="00262619"/>
    <w:rsid w:val="00264B36"/>
    <w:rsid w:val="00264D57"/>
    <w:rsid w:val="00280135"/>
    <w:rsid w:val="00286423"/>
    <w:rsid w:val="0029569C"/>
    <w:rsid w:val="002A0445"/>
    <w:rsid w:val="002B38EB"/>
    <w:rsid w:val="002B57A6"/>
    <w:rsid w:val="002C2F59"/>
    <w:rsid w:val="002C393C"/>
    <w:rsid w:val="002C5452"/>
    <w:rsid w:val="002D5858"/>
    <w:rsid w:val="002E3558"/>
    <w:rsid w:val="002E67D7"/>
    <w:rsid w:val="002F259C"/>
    <w:rsid w:val="002F4050"/>
    <w:rsid w:val="002F47C3"/>
    <w:rsid w:val="00310976"/>
    <w:rsid w:val="0031139E"/>
    <w:rsid w:val="0031614D"/>
    <w:rsid w:val="00316396"/>
    <w:rsid w:val="00320ADD"/>
    <w:rsid w:val="00327886"/>
    <w:rsid w:val="00333516"/>
    <w:rsid w:val="00350A98"/>
    <w:rsid w:val="00350B96"/>
    <w:rsid w:val="003521B6"/>
    <w:rsid w:val="00354B52"/>
    <w:rsid w:val="003664D4"/>
    <w:rsid w:val="003737CB"/>
    <w:rsid w:val="00374F9C"/>
    <w:rsid w:val="00376398"/>
    <w:rsid w:val="00397489"/>
    <w:rsid w:val="003A25FB"/>
    <w:rsid w:val="003A6235"/>
    <w:rsid w:val="003B2D82"/>
    <w:rsid w:val="003B6BE9"/>
    <w:rsid w:val="003B7758"/>
    <w:rsid w:val="003C52D6"/>
    <w:rsid w:val="003C63CE"/>
    <w:rsid w:val="003E00F2"/>
    <w:rsid w:val="003E0E0F"/>
    <w:rsid w:val="003E4BAC"/>
    <w:rsid w:val="003E7609"/>
    <w:rsid w:val="0040120C"/>
    <w:rsid w:val="0040177B"/>
    <w:rsid w:val="00403EAB"/>
    <w:rsid w:val="004072DF"/>
    <w:rsid w:val="0041062A"/>
    <w:rsid w:val="00416190"/>
    <w:rsid w:val="00416B21"/>
    <w:rsid w:val="0041784E"/>
    <w:rsid w:val="0042019A"/>
    <w:rsid w:val="00421C4E"/>
    <w:rsid w:val="00441C69"/>
    <w:rsid w:val="004469B7"/>
    <w:rsid w:val="00457954"/>
    <w:rsid w:val="004602F7"/>
    <w:rsid w:val="00472142"/>
    <w:rsid w:val="00474CEE"/>
    <w:rsid w:val="00476112"/>
    <w:rsid w:val="00487ADD"/>
    <w:rsid w:val="004B15A1"/>
    <w:rsid w:val="004B1E72"/>
    <w:rsid w:val="004B3EEC"/>
    <w:rsid w:val="004C2AB1"/>
    <w:rsid w:val="004D33DA"/>
    <w:rsid w:val="004D4DD0"/>
    <w:rsid w:val="004E070E"/>
    <w:rsid w:val="004E37AA"/>
    <w:rsid w:val="004E46FF"/>
    <w:rsid w:val="004E4B32"/>
    <w:rsid w:val="004E5472"/>
    <w:rsid w:val="004E60B2"/>
    <w:rsid w:val="004E7B14"/>
    <w:rsid w:val="004F6AFB"/>
    <w:rsid w:val="00503910"/>
    <w:rsid w:val="00523815"/>
    <w:rsid w:val="005238A6"/>
    <w:rsid w:val="00532F64"/>
    <w:rsid w:val="00536BA7"/>
    <w:rsid w:val="005413CD"/>
    <w:rsid w:val="0054565B"/>
    <w:rsid w:val="005505C9"/>
    <w:rsid w:val="00553B44"/>
    <w:rsid w:val="005555CD"/>
    <w:rsid w:val="0057160A"/>
    <w:rsid w:val="00585C46"/>
    <w:rsid w:val="005B0654"/>
    <w:rsid w:val="005B320C"/>
    <w:rsid w:val="005B4AED"/>
    <w:rsid w:val="005C76CD"/>
    <w:rsid w:val="005D19DC"/>
    <w:rsid w:val="005D542C"/>
    <w:rsid w:val="005D6CDD"/>
    <w:rsid w:val="005E625B"/>
    <w:rsid w:val="005E75C7"/>
    <w:rsid w:val="005F0694"/>
    <w:rsid w:val="005F3943"/>
    <w:rsid w:val="005F3F65"/>
    <w:rsid w:val="005F40E3"/>
    <w:rsid w:val="006018AA"/>
    <w:rsid w:val="006059AD"/>
    <w:rsid w:val="00606218"/>
    <w:rsid w:val="006114F4"/>
    <w:rsid w:val="0061473D"/>
    <w:rsid w:val="00630DB0"/>
    <w:rsid w:val="006349C4"/>
    <w:rsid w:val="00642508"/>
    <w:rsid w:val="0064641C"/>
    <w:rsid w:val="00646F80"/>
    <w:rsid w:val="00650833"/>
    <w:rsid w:val="00651402"/>
    <w:rsid w:val="00661290"/>
    <w:rsid w:val="00676E16"/>
    <w:rsid w:val="00680132"/>
    <w:rsid w:val="006863C9"/>
    <w:rsid w:val="00690101"/>
    <w:rsid w:val="00691CCA"/>
    <w:rsid w:val="00693DE6"/>
    <w:rsid w:val="00694125"/>
    <w:rsid w:val="00694180"/>
    <w:rsid w:val="00696F96"/>
    <w:rsid w:val="006A54B9"/>
    <w:rsid w:val="006B15A4"/>
    <w:rsid w:val="006C0F38"/>
    <w:rsid w:val="006C78A4"/>
    <w:rsid w:val="006D7EFD"/>
    <w:rsid w:val="006E08BC"/>
    <w:rsid w:val="006E0BAA"/>
    <w:rsid w:val="006E2286"/>
    <w:rsid w:val="006F287E"/>
    <w:rsid w:val="006F2A0D"/>
    <w:rsid w:val="007116EB"/>
    <w:rsid w:val="00712D1D"/>
    <w:rsid w:val="00714FBD"/>
    <w:rsid w:val="007179FA"/>
    <w:rsid w:val="00731AEF"/>
    <w:rsid w:val="00737008"/>
    <w:rsid w:val="00741DB7"/>
    <w:rsid w:val="00746DE5"/>
    <w:rsid w:val="00757C24"/>
    <w:rsid w:val="007669DA"/>
    <w:rsid w:val="007753EB"/>
    <w:rsid w:val="007822F2"/>
    <w:rsid w:val="00785715"/>
    <w:rsid w:val="00787A39"/>
    <w:rsid w:val="00797994"/>
    <w:rsid w:val="007A2211"/>
    <w:rsid w:val="007A7B7A"/>
    <w:rsid w:val="007B0A47"/>
    <w:rsid w:val="007B5390"/>
    <w:rsid w:val="007C3843"/>
    <w:rsid w:val="007C5661"/>
    <w:rsid w:val="007C7BF5"/>
    <w:rsid w:val="007D5A3D"/>
    <w:rsid w:val="007D6158"/>
    <w:rsid w:val="007E10B8"/>
    <w:rsid w:val="007F4FF3"/>
    <w:rsid w:val="00810F61"/>
    <w:rsid w:val="008159FF"/>
    <w:rsid w:val="00821DC9"/>
    <w:rsid w:val="00824BFF"/>
    <w:rsid w:val="00825A36"/>
    <w:rsid w:val="0083030C"/>
    <w:rsid w:val="00831241"/>
    <w:rsid w:val="00832C09"/>
    <w:rsid w:val="008336A3"/>
    <w:rsid w:val="00836354"/>
    <w:rsid w:val="008365FF"/>
    <w:rsid w:val="008373BB"/>
    <w:rsid w:val="008420C7"/>
    <w:rsid w:val="008528E7"/>
    <w:rsid w:val="00853B3E"/>
    <w:rsid w:val="00864F2F"/>
    <w:rsid w:val="00876D66"/>
    <w:rsid w:val="008806B7"/>
    <w:rsid w:val="00884EF5"/>
    <w:rsid w:val="00886E64"/>
    <w:rsid w:val="0089595D"/>
    <w:rsid w:val="0089705E"/>
    <w:rsid w:val="008A26DC"/>
    <w:rsid w:val="008A3DB3"/>
    <w:rsid w:val="008B19F5"/>
    <w:rsid w:val="008B6588"/>
    <w:rsid w:val="008B6A40"/>
    <w:rsid w:val="008C233A"/>
    <w:rsid w:val="008C3D72"/>
    <w:rsid w:val="008C6FD6"/>
    <w:rsid w:val="008D2213"/>
    <w:rsid w:val="008D31B4"/>
    <w:rsid w:val="008E7608"/>
    <w:rsid w:val="009027D0"/>
    <w:rsid w:val="00903B45"/>
    <w:rsid w:val="009072B5"/>
    <w:rsid w:val="009115E0"/>
    <w:rsid w:val="00934769"/>
    <w:rsid w:val="00945755"/>
    <w:rsid w:val="00950280"/>
    <w:rsid w:val="0095470D"/>
    <w:rsid w:val="009606D2"/>
    <w:rsid w:val="0096451C"/>
    <w:rsid w:val="0096510C"/>
    <w:rsid w:val="00967211"/>
    <w:rsid w:val="00974658"/>
    <w:rsid w:val="00976BC6"/>
    <w:rsid w:val="009851BB"/>
    <w:rsid w:val="00987538"/>
    <w:rsid w:val="009915BC"/>
    <w:rsid w:val="009934F1"/>
    <w:rsid w:val="00997B12"/>
    <w:rsid w:val="009A14D1"/>
    <w:rsid w:val="009B736C"/>
    <w:rsid w:val="009C1E79"/>
    <w:rsid w:val="009C45E0"/>
    <w:rsid w:val="009D2AAF"/>
    <w:rsid w:val="009D3DF6"/>
    <w:rsid w:val="009E1A7E"/>
    <w:rsid w:val="009E1CAC"/>
    <w:rsid w:val="009E7B03"/>
    <w:rsid w:val="009F3375"/>
    <w:rsid w:val="00A03FD9"/>
    <w:rsid w:val="00A2774B"/>
    <w:rsid w:val="00A359C2"/>
    <w:rsid w:val="00A40804"/>
    <w:rsid w:val="00A40A9B"/>
    <w:rsid w:val="00A43095"/>
    <w:rsid w:val="00A64184"/>
    <w:rsid w:val="00A678BB"/>
    <w:rsid w:val="00A72DF7"/>
    <w:rsid w:val="00A756E8"/>
    <w:rsid w:val="00A81DB0"/>
    <w:rsid w:val="00A848A3"/>
    <w:rsid w:val="00A909A7"/>
    <w:rsid w:val="00A9126B"/>
    <w:rsid w:val="00A929AE"/>
    <w:rsid w:val="00A937E4"/>
    <w:rsid w:val="00A957B5"/>
    <w:rsid w:val="00AA5973"/>
    <w:rsid w:val="00AC0F92"/>
    <w:rsid w:val="00AC386B"/>
    <w:rsid w:val="00AC497A"/>
    <w:rsid w:val="00AC5C7E"/>
    <w:rsid w:val="00AD1F60"/>
    <w:rsid w:val="00AD4068"/>
    <w:rsid w:val="00AD4974"/>
    <w:rsid w:val="00AD6EB1"/>
    <w:rsid w:val="00AE236A"/>
    <w:rsid w:val="00AE332C"/>
    <w:rsid w:val="00AE4C33"/>
    <w:rsid w:val="00AE7649"/>
    <w:rsid w:val="00AF2AA1"/>
    <w:rsid w:val="00B0258B"/>
    <w:rsid w:val="00B10F5D"/>
    <w:rsid w:val="00B14DA2"/>
    <w:rsid w:val="00B21CB6"/>
    <w:rsid w:val="00B45AB6"/>
    <w:rsid w:val="00B45F6E"/>
    <w:rsid w:val="00B46E14"/>
    <w:rsid w:val="00B51A82"/>
    <w:rsid w:val="00B56752"/>
    <w:rsid w:val="00B656E1"/>
    <w:rsid w:val="00B72746"/>
    <w:rsid w:val="00B76B8F"/>
    <w:rsid w:val="00B802E1"/>
    <w:rsid w:val="00B83343"/>
    <w:rsid w:val="00B8688C"/>
    <w:rsid w:val="00B95CDF"/>
    <w:rsid w:val="00BA3B24"/>
    <w:rsid w:val="00BA4C2D"/>
    <w:rsid w:val="00BB139A"/>
    <w:rsid w:val="00BC1FE9"/>
    <w:rsid w:val="00BE008C"/>
    <w:rsid w:val="00BE413C"/>
    <w:rsid w:val="00BF3CBF"/>
    <w:rsid w:val="00C106DA"/>
    <w:rsid w:val="00C12580"/>
    <w:rsid w:val="00C134AE"/>
    <w:rsid w:val="00C14A45"/>
    <w:rsid w:val="00C1603B"/>
    <w:rsid w:val="00C162BC"/>
    <w:rsid w:val="00C22B09"/>
    <w:rsid w:val="00C254CC"/>
    <w:rsid w:val="00C369A3"/>
    <w:rsid w:val="00C44563"/>
    <w:rsid w:val="00C53903"/>
    <w:rsid w:val="00C55CE0"/>
    <w:rsid w:val="00C60788"/>
    <w:rsid w:val="00C67D36"/>
    <w:rsid w:val="00C859ED"/>
    <w:rsid w:val="00C95230"/>
    <w:rsid w:val="00C95ABB"/>
    <w:rsid w:val="00C979F0"/>
    <w:rsid w:val="00CA3B77"/>
    <w:rsid w:val="00CB17D9"/>
    <w:rsid w:val="00CB1DDA"/>
    <w:rsid w:val="00CC35DC"/>
    <w:rsid w:val="00CD1EB6"/>
    <w:rsid w:val="00CE310C"/>
    <w:rsid w:val="00CE46A8"/>
    <w:rsid w:val="00CF280B"/>
    <w:rsid w:val="00CF5C5E"/>
    <w:rsid w:val="00CF5F62"/>
    <w:rsid w:val="00D000F6"/>
    <w:rsid w:val="00D110BE"/>
    <w:rsid w:val="00D13BB7"/>
    <w:rsid w:val="00D15B13"/>
    <w:rsid w:val="00D21292"/>
    <w:rsid w:val="00D24D41"/>
    <w:rsid w:val="00D3531D"/>
    <w:rsid w:val="00D35D7C"/>
    <w:rsid w:val="00D375E7"/>
    <w:rsid w:val="00D52088"/>
    <w:rsid w:val="00D52476"/>
    <w:rsid w:val="00D547D6"/>
    <w:rsid w:val="00D563C8"/>
    <w:rsid w:val="00D71E3C"/>
    <w:rsid w:val="00D73E06"/>
    <w:rsid w:val="00D75389"/>
    <w:rsid w:val="00D91ADF"/>
    <w:rsid w:val="00DC0044"/>
    <w:rsid w:val="00DC39D5"/>
    <w:rsid w:val="00DD0142"/>
    <w:rsid w:val="00DD502F"/>
    <w:rsid w:val="00DE414A"/>
    <w:rsid w:val="00DF021C"/>
    <w:rsid w:val="00DF6178"/>
    <w:rsid w:val="00DF77C8"/>
    <w:rsid w:val="00E04E4A"/>
    <w:rsid w:val="00E10757"/>
    <w:rsid w:val="00E1382D"/>
    <w:rsid w:val="00E164F2"/>
    <w:rsid w:val="00E174FE"/>
    <w:rsid w:val="00E3470D"/>
    <w:rsid w:val="00E903A4"/>
    <w:rsid w:val="00EA0C64"/>
    <w:rsid w:val="00EA44E3"/>
    <w:rsid w:val="00EC34E5"/>
    <w:rsid w:val="00EC5979"/>
    <w:rsid w:val="00ED0C9E"/>
    <w:rsid w:val="00ED2F09"/>
    <w:rsid w:val="00EE2015"/>
    <w:rsid w:val="00EE7E3E"/>
    <w:rsid w:val="00EF182A"/>
    <w:rsid w:val="00EF28C9"/>
    <w:rsid w:val="00F0184E"/>
    <w:rsid w:val="00F03A96"/>
    <w:rsid w:val="00F15495"/>
    <w:rsid w:val="00F23346"/>
    <w:rsid w:val="00F327E6"/>
    <w:rsid w:val="00F36B56"/>
    <w:rsid w:val="00F42CD6"/>
    <w:rsid w:val="00F440F6"/>
    <w:rsid w:val="00F442F7"/>
    <w:rsid w:val="00F630CF"/>
    <w:rsid w:val="00F662BC"/>
    <w:rsid w:val="00F664C9"/>
    <w:rsid w:val="00F7019C"/>
    <w:rsid w:val="00F70B58"/>
    <w:rsid w:val="00F710D1"/>
    <w:rsid w:val="00F71581"/>
    <w:rsid w:val="00F72EE0"/>
    <w:rsid w:val="00F770E7"/>
    <w:rsid w:val="00F77340"/>
    <w:rsid w:val="00F80D75"/>
    <w:rsid w:val="00F857DB"/>
    <w:rsid w:val="00F86028"/>
    <w:rsid w:val="00F94B7C"/>
    <w:rsid w:val="00F97C0B"/>
    <w:rsid w:val="00FA061B"/>
    <w:rsid w:val="00FA0AC3"/>
    <w:rsid w:val="00FB0263"/>
    <w:rsid w:val="00FB12B4"/>
    <w:rsid w:val="00FB1DBD"/>
    <w:rsid w:val="00FB5BE0"/>
    <w:rsid w:val="00FC6C11"/>
    <w:rsid w:val="00FC70B3"/>
    <w:rsid w:val="00FD4CD1"/>
    <w:rsid w:val="00FF2B9A"/>
    <w:rsid w:val="00FF779A"/>
    <w:rsid w:val="030F2451"/>
    <w:rsid w:val="061D6C10"/>
    <w:rsid w:val="096A6BED"/>
    <w:rsid w:val="0E4747E8"/>
    <w:rsid w:val="12A342D5"/>
    <w:rsid w:val="14724A84"/>
    <w:rsid w:val="173669FC"/>
    <w:rsid w:val="197271F4"/>
    <w:rsid w:val="1E3C61FF"/>
    <w:rsid w:val="2144264A"/>
    <w:rsid w:val="21D9076B"/>
    <w:rsid w:val="22917683"/>
    <w:rsid w:val="284C7F38"/>
    <w:rsid w:val="2DC64429"/>
    <w:rsid w:val="302005A0"/>
    <w:rsid w:val="31EF1E7B"/>
    <w:rsid w:val="326536BB"/>
    <w:rsid w:val="349F468B"/>
    <w:rsid w:val="3D5D264C"/>
    <w:rsid w:val="417B2A81"/>
    <w:rsid w:val="419E27D9"/>
    <w:rsid w:val="430D71F1"/>
    <w:rsid w:val="4D28252F"/>
    <w:rsid w:val="50467F41"/>
    <w:rsid w:val="53637F6D"/>
    <w:rsid w:val="55FD7612"/>
    <w:rsid w:val="5C2524B1"/>
    <w:rsid w:val="5C785512"/>
    <w:rsid w:val="5EFF36C4"/>
    <w:rsid w:val="605A20E2"/>
    <w:rsid w:val="66B01D0E"/>
    <w:rsid w:val="67F5107C"/>
    <w:rsid w:val="68437094"/>
    <w:rsid w:val="68CD28A5"/>
    <w:rsid w:val="6C38608A"/>
    <w:rsid w:val="6EF7537F"/>
    <w:rsid w:val="72473B7E"/>
    <w:rsid w:val="72FA7B3A"/>
    <w:rsid w:val="7925366D"/>
    <w:rsid w:val="7A7C8B6A"/>
    <w:rsid w:val="7CAB0A00"/>
    <w:rsid w:val="7EDBD7F7"/>
    <w:rsid w:val="7F396CD8"/>
    <w:rsid w:val="97EFEB5D"/>
    <w:rsid w:val="A4B239AB"/>
    <w:rsid w:val="D7AF1747"/>
    <w:rsid w:val="D7EEC32C"/>
    <w:rsid w:val="EFFA6ECC"/>
    <w:rsid w:val="F3FE5606"/>
    <w:rsid w:val="F6E3E5FA"/>
    <w:rsid w:val="FB5FEE90"/>
    <w:rsid w:val="FD8D53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widowControl/>
      <w:spacing w:before="240" w:line="259" w:lineRule="auto"/>
      <w:jc w:val="left"/>
      <w:outlineLvl w:val="0"/>
    </w:pPr>
    <w:rPr>
      <w:rFonts w:asciiTheme="majorHAnsi" w:hAnsiTheme="majorHAnsi" w:eastAsiaTheme="majorEastAsia" w:cstheme="majorBidi"/>
      <w:color w:val="366091" w:themeColor="accent1" w:themeShade="BF"/>
      <w:kern w:val="0"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annotation text"/>
    <w:basedOn w:val="1"/>
    <w:link w:val="14"/>
    <w:unhideWhenUsed/>
    <w:qFormat/>
    <w:uiPriority w:val="99"/>
    <w:pPr>
      <w:jc w:val="left"/>
    </w:pPr>
  </w:style>
  <w:style w:type="paragraph" w:styleId="5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annotation reference"/>
    <w:basedOn w:val="10"/>
    <w:autoRedefine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autoRedefine/>
    <w:qFormat/>
    <w:uiPriority w:val="99"/>
    <w:rPr>
      <w:sz w:val="18"/>
      <w:szCs w:val="18"/>
    </w:rPr>
  </w:style>
  <w:style w:type="character" w:customStyle="1" w:styleId="14">
    <w:name w:val="批注文字 Char"/>
    <w:basedOn w:val="10"/>
    <w:link w:val="4"/>
    <w:autoRedefine/>
    <w:qFormat/>
    <w:uiPriority w:val="99"/>
  </w:style>
  <w:style w:type="character" w:customStyle="1" w:styleId="15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qFormat/>
    <w:uiPriority w:val="9"/>
    <w:rPr>
      <w:rFonts w:asciiTheme="majorHAnsi" w:hAnsiTheme="majorHAnsi" w:eastAsiaTheme="majorEastAsia" w:cstheme="majorBidi"/>
      <w:color w:val="366091" w:themeColor="accent1" w:themeShade="BF"/>
      <w:kern w:val="0"/>
      <w:sz w:val="32"/>
      <w:szCs w:val="32"/>
    </w:rPr>
  </w:style>
  <w:style w:type="character" w:customStyle="1" w:styleId="17">
    <w:name w:val="font11"/>
    <w:basedOn w:val="10"/>
    <w:autoRedefine/>
    <w:qFormat/>
    <w:uiPriority w:val="0"/>
    <w:rPr>
      <w:rFonts w:ascii="Wingdings 2" w:hAnsi="Wingdings 2" w:eastAsia="Wingdings 2" w:cs="Wingdings 2"/>
      <w:color w:val="000000"/>
      <w:sz w:val="24"/>
      <w:szCs w:val="24"/>
      <w:u w:val="none"/>
    </w:rPr>
  </w:style>
  <w:style w:type="character" w:customStyle="1" w:styleId="18">
    <w:name w:val="font01"/>
    <w:basedOn w:val="10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941</Words>
  <Characters>5366</Characters>
  <Lines>1</Lines>
  <Paragraphs>1</Paragraphs>
  <TotalTime>2</TotalTime>
  <ScaleCrop>false</ScaleCrop>
  <LinksUpToDate>false</LinksUpToDate>
  <CharactersWithSpaces>6295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2021-06-23T00:44:00Z</dcterms:created>
  <dc:creator>王洪峰</dc:creator>
  <cp:lastModifiedBy>TOM_BISHOP</cp:lastModifiedBy>
  <cp:lastPrinted>2021-11-19T07:11:00Z</cp:lastPrinted>
  <dcterms:modified xsi:type="dcterms:W3CDTF">2026-01-04T07:59:51Z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68D2B83643A8B14E594F5967F68378D6</vt:lpwstr>
  </property>
  <property fmtid="{D5CDD505-2E9C-101B-9397-08002B2CF9AE}" pid="4" name="ribbonExt">
    <vt:lpwstr>{"WPSExtOfficeTab":{"OnGetEnabled":false,"OnGetVisible":false}}</vt:lpwstr>
  </property>
</Properties>
</file>